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06868" w14:textId="3DCDE0C5" w:rsidR="00BC66B9" w:rsidRPr="007D3E81" w:rsidRDefault="00BC66B9" w:rsidP="00BC66B9">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8D5EBF">
        <w:rPr>
          <w:rFonts w:cs="Arial"/>
          <w:b/>
          <w:bCs/>
          <w:sz w:val="24"/>
          <w:szCs w:val="24"/>
        </w:rPr>
        <w:t>7</w:t>
      </w:r>
      <w:r w:rsidR="0047381D">
        <w:rPr>
          <w:rFonts w:cs="Arial"/>
          <w:b/>
          <w:bCs/>
          <w:sz w:val="24"/>
          <w:szCs w:val="24"/>
        </w:rPr>
        <w:t>e</w:t>
      </w:r>
      <w:r w:rsidRPr="007D3E81">
        <w:rPr>
          <w:rFonts w:cs="Arial"/>
          <w:b/>
          <w:sz w:val="24"/>
          <w:szCs w:val="24"/>
        </w:rPr>
        <w:tab/>
      </w:r>
      <w:r>
        <w:rPr>
          <w:b/>
          <w:i/>
          <w:noProof/>
          <w:sz w:val="28"/>
        </w:rPr>
        <w:fldChar w:fldCharType="begin"/>
      </w:r>
      <w:r>
        <w:rPr>
          <w:b/>
          <w:i/>
          <w:noProof/>
          <w:sz w:val="28"/>
        </w:rPr>
        <w:instrText xml:space="preserve"> DOCPROPERTY  Tdoc#  \* MERGEFORMAT </w:instrText>
      </w:r>
      <w:r>
        <w:rPr>
          <w:b/>
          <w:i/>
          <w:noProof/>
          <w:sz w:val="28"/>
        </w:rPr>
        <w:fldChar w:fldCharType="separate"/>
      </w:r>
      <w:r w:rsidR="001744DD">
        <w:rPr>
          <w:b/>
          <w:i/>
          <w:noProof/>
          <w:sz w:val="28"/>
        </w:rPr>
        <w:t>R3-2</w:t>
      </w:r>
      <w:r w:rsidR="00BF585B">
        <w:rPr>
          <w:b/>
          <w:i/>
          <w:noProof/>
          <w:sz w:val="28"/>
        </w:rPr>
        <w:t>2</w:t>
      </w:r>
      <w:r w:rsidR="0032796D">
        <w:rPr>
          <w:b/>
          <w:i/>
          <w:noProof/>
          <w:sz w:val="28"/>
        </w:rPr>
        <w:t>4420</w:t>
      </w:r>
      <w:r>
        <w:rPr>
          <w:b/>
          <w:i/>
          <w:noProof/>
          <w:sz w:val="28"/>
        </w:rPr>
        <w:fldChar w:fldCharType="end"/>
      </w:r>
    </w:p>
    <w:p w14:paraId="4E122FAD" w14:textId="12D076ED" w:rsidR="00BC66B9" w:rsidRDefault="00BC66B9" w:rsidP="00BC66B9">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8D5EBF">
        <w:rPr>
          <w:b/>
          <w:bCs/>
          <w:sz w:val="24"/>
        </w:rPr>
        <w:t>15</w:t>
      </w:r>
      <w:r w:rsidR="008D5EBF" w:rsidRPr="008D5EBF">
        <w:rPr>
          <w:rFonts w:hint="eastAsia"/>
          <w:b/>
          <w:bCs/>
          <w:sz w:val="24"/>
          <w:vertAlign w:val="superscript"/>
          <w:lang w:eastAsia="zh-CN"/>
        </w:rPr>
        <w:t>t</w:t>
      </w:r>
      <w:r w:rsidR="008D5EBF" w:rsidRPr="008D5EBF">
        <w:rPr>
          <w:b/>
          <w:bCs/>
          <w:sz w:val="24"/>
          <w:vertAlign w:val="superscript"/>
          <w:lang w:eastAsia="zh-CN"/>
        </w:rPr>
        <w:t>h</w:t>
      </w:r>
      <w:r w:rsidR="008D5EBF">
        <w:rPr>
          <w:b/>
          <w:bCs/>
          <w:sz w:val="24"/>
          <w:lang w:eastAsia="zh-CN"/>
        </w:rPr>
        <w:t xml:space="preserve"> – 24</w:t>
      </w:r>
      <w:r w:rsidR="008D5EBF" w:rsidRPr="008D5EBF">
        <w:rPr>
          <w:b/>
          <w:bCs/>
          <w:sz w:val="24"/>
          <w:vertAlign w:val="superscript"/>
          <w:lang w:eastAsia="zh-CN"/>
        </w:rPr>
        <w:t>th</w:t>
      </w:r>
      <w:r w:rsidR="008D5EBF">
        <w:rPr>
          <w:b/>
          <w:bCs/>
          <w:sz w:val="24"/>
          <w:lang w:eastAsia="zh-CN"/>
        </w:rPr>
        <w:t xml:space="preserve"> August</w:t>
      </w:r>
      <w:r w:rsidR="0047381D" w:rsidRPr="00143EEA">
        <w:rPr>
          <w:b/>
          <w:bCs/>
          <w:sz w:val="24"/>
        </w:rPr>
        <w:t xml:space="preserve"> 202</w:t>
      </w:r>
      <w:r w:rsidR="0047381D">
        <w:rPr>
          <w:b/>
          <w:bCs/>
          <w:sz w:val="24"/>
        </w:rPr>
        <w:t>2</w:t>
      </w:r>
    </w:p>
    <w:p w14:paraId="5977401F" w14:textId="77777777" w:rsidR="00945A08" w:rsidRPr="002E76D7" w:rsidRDefault="00945A08" w:rsidP="00246389">
      <w:pPr>
        <w:pStyle w:val="ad"/>
        <w:rPr>
          <w:rFonts w:eastAsiaTheme="minorEastAsia"/>
          <w:lang w:val="en-US" w:eastAsia="zh-CN"/>
        </w:rPr>
      </w:pPr>
    </w:p>
    <w:p w14:paraId="061B5772" w14:textId="29DC3795"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r>
      <w:r w:rsidR="00057DFB" w:rsidRPr="002E76D7">
        <w:rPr>
          <w:rFonts w:ascii="Arial" w:hAnsi="Arial" w:cs="Arial"/>
          <w:b/>
          <w:bCs/>
          <w:sz w:val="24"/>
          <w:lang w:val="en-US"/>
        </w:rPr>
        <w:t xml:space="preserve">  </w:t>
      </w:r>
      <w:r w:rsidR="0032796D">
        <w:rPr>
          <w:rFonts w:ascii="Arial" w:hAnsi="Arial" w:cs="Arial"/>
          <w:b/>
          <w:bCs/>
          <w:sz w:val="24"/>
          <w:lang w:val="en-US"/>
        </w:rPr>
        <w:t>11.3</w:t>
      </w:r>
    </w:p>
    <w:p w14:paraId="61F6732C" w14:textId="4CB2F07B"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r w:rsidR="00B4729A" w:rsidRPr="002E76D7">
        <w:rPr>
          <w:rFonts w:ascii="Arial" w:hAnsi="Arial" w:cs="Arial"/>
          <w:b/>
          <w:bCs/>
          <w:sz w:val="24"/>
          <w:lang w:val="en-US"/>
        </w:rPr>
        <w:tab/>
      </w:r>
      <w:r w:rsidR="00B4729A">
        <w:rPr>
          <w:rFonts w:ascii="Arial" w:hAnsi="Arial" w:cs="Arial"/>
          <w:b/>
          <w:bCs/>
          <w:sz w:val="24"/>
          <w:lang w:val="en-US"/>
        </w:rPr>
        <w:t xml:space="preserve"> </w:t>
      </w:r>
      <w:r w:rsidR="00A17990">
        <w:rPr>
          <w:rFonts w:ascii="Arial" w:hAnsi="Arial" w:cs="Arial"/>
          <w:b/>
          <w:bCs/>
          <w:sz w:val="24"/>
          <w:lang w:val="en-US"/>
        </w:rPr>
        <w:t xml:space="preserve"> </w:t>
      </w:r>
      <w:r w:rsidR="00B4729A">
        <w:rPr>
          <w:rFonts w:ascii="Arial" w:hAnsi="Arial" w:cs="Arial"/>
          <w:b/>
          <w:bCs/>
          <w:sz w:val="24"/>
          <w:lang w:val="en-US"/>
        </w:rPr>
        <w:t>Lenovo</w:t>
      </w:r>
    </w:p>
    <w:p w14:paraId="46AD591E" w14:textId="0FACEBB0" w:rsidR="00283E0E" w:rsidRPr="002E76D7" w:rsidRDefault="00283E0E" w:rsidP="00B4729A">
      <w:pPr>
        <w:tabs>
          <w:tab w:val="left" w:pos="2110"/>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EB5448">
        <w:rPr>
          <w:rFonts w:ascii="Arial" w:hAnsi="Arial" w:cs="Arial"/>
          <w:b/>
          <w:bCs/>
          <w:sz w:val="24"/>
          <w:lang w:val="en-US"/>
        </w:rPr>
        <w:t xml:space="preserve">(TP to </w:t>
      </w:r>
      <w:r w:rsidR="009A5D29">
        <w:rPr>
          <w:rFonts w:ascii="Arial" w:hAnsi="Arial" w:cs="Arial"/>
          <w:b/>
          <w:bCs/>
          <w:sz w:val="24"/>
          <w:lang w:val="en-US"/>
        </w:rPr>
        <w:t xml:space="preserve">TS </w:t>
      </w:r>
      <w:r w:rsidR="00EB5448">
        <w:rPr>
          <w:rFonts w:ascii="Arial" w:hAnsi="Arial" w:cs="Arial"/>
          <w:b/>
          <w:bCs/>
          <w:sz w:val="24"/>
          <w:lang w:val="en-US"/>
        </w:rPr>
        <w:t xml:space="preserve">38.420) Support of </w:t>
      </w:r>
      <w:r w:rsidR="00B4729A" w:rsidRPr="00B4729A">
        <w:rPr>
          <w:rFonts w:ascii="Arial" w:hAnsi="Arial" w:cs="Arial"/>
          <w:b/>
          <w:bCs/>
          <w:sz w:val="24"/>
          <w:lang w:val="en-US"/>
        </w:rPr>
        <w:t>QoE measuremen</w:t>
      </w:r>
      <w:r w:rsidR="00EB5448">
        <w:rPr>
          <w:rFonts w:ascii="Arial" w:hAnsi="Arial" w:cs="Arial"/>
          <w:b/>
          <w:bCs/>
          <w:sz w:val="24"/>
          <w:lang w:val="en-US"/>
        </w:rPr>
        <w:t>t</w:t>
      </w:r>
      <w:r w:rsidR="00B4729A" w:rsidRPr="00B4729A">
        <w:rPr>
          <w:rFonts w:ascii="Arial" w:hAnsi="Arial" w:cs="Arial"/>
          <w:b/>
          <w:bCs/>
          <w:sz w:val="24"/>
          <w:lang w:val="en-US"/>
        </w:rPr>
        <w:t xml:space="preserve"> in </w:t>
      </w:r>
      <w:r w:rsidR="00533098">
        <w:rPr>
          <w:rFonts w:ascii="Arial" w:hAnsi="Arial" w:cs="Arial"/>
          <w:b/>
          <w:bCs/>
          <w:sz w:val="24"/>
          <w:lang w:val="en-US"/>
        </w:rPr>
        <w:t>NR-DC</w:t>
      </w:r>
    </w:p>
    <w:p w14:paraId="0340B097" w14:textId="6C52B7AD"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r>
      <w:r w:rsidR="001527B9">
        <w:rPr>
          <w:rFonts w:ascii="Arial" w:hAnsi="Arial" w:cs="Arial"/>
          <w:b/>
          <w:bCs/>
          <w:sz w:val="24"/>
          <w:lang w:val="en-US"/>
        </w:rPr>
        <w:t>Approval</w:t>
      </w:r>
    </w:p>
    <w:p w14:paraId="5C97E3F4" w14:textId="19B2BFB0" w:rsidR="00F20E2F" w:rsidRPr="002E76D7" w:rsidRDefault="004B3AC8" w:rsidP="00404987">
      <w:pPr>
        <w:pStyle w:val="1"/>
        <w:tabs>
          <w:tab w:val="left" w:pos="840"/>
          <w:tab w:val="left" w:pos="1260"/>
          <w:tab w:val="left" w:pos="1680"/>
          <w:tab w:val="left" w:pos="2100"/>
          <w:tab w:val="center" w:pos="4932"/>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34A728AD" w14:textId="0AC8B0F3" w:rsidR="007D7548" w:rsidRDefault="00404987" w:rsidP="00F32754">
      <w:pPr>
        <w:pStyle w:val="B1"/>
        <w:spacing w:after="0"/>
        <w:ind w:left="0" w:firstLine="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 xml:space="preserve">This paper discusses the </w:t>
      </w:r>
      <w:r w:rsidR="007560A2">
        <w:rPr>
          <w:rFonts w:ascii="Arial" w:eastAsiaTheme="minorEastAsia" w:hAnsi="Arial" w:cs="Arial"/>
          <w:shd w:val="clear" w:color="auto" w:fill="FFFFFF"/>
          <w:lang w:eastAsia="zh-CN"/>
        </w:rPr>
        <w:t>text proposals to TS38.420 for the following proposals in [1]</w:t>
      </w:r>
      <w:r w:rsidR="007D7548" w:rsidRPr="007D7548">
        <w:rPr>
          <w:rFonts w:ascii="Arial" w:eastAsiaTheme="minorEastAsia" w:hAnsi="Arial" w:cs="Arial"/>
          <w:shd w:val="clear" w:color="auto" w:fill="FFFFFF"/>
          <w:lang w:eastAsia="zh-CN"/>
        </w:rPr>
        <w:t>:</w:t>
      </w:r>
    </w:p>
    <w:p w14:paraId="23EF21D2" w14:textId="365EFE84" w:rsidR="00533098" w:rsidRPr="00533098" w:rsidRDefault="00533098" w:rsidP="00533098">
      <w:pPr>
        <w:pStyle w:val="B1"/>
        <w:spacing w:after="0"/>
        <w:rPr>
          <w:rFonts w:ascii="Arial" w:eastAsiaTheme="minorEastAsia" w:hAnsi="Arial" w:cs="Arial"/>
          <w:shd w:val="clear" w:color="auto" w:fill="FFFFFF"/>
          <w:lang w:eastAsia="zh-CN"/>
        </w:rPr>
      </w:pPr>
      <w:r>
        <w:rPr>
          <w:rFonts w:ascii="Arial" w:eastAsiaTheme="minorEastAsia" w:hAnsi="Arial" w:cs="Arial" w:hint="eastAsia"/>
          <w:shd w:val="clear" w:color="auto" w:fill="FFFFFF"/>
          <w:lang w:eastAsia="zh-CN"/>
        </w:rPr>
        <w:t>-</w:t>
      </w:r>
      <w:r>
        <w:rPr>
          <w:rFonts w:ascii="Arial" w:eastAsiaTheme="minorEastAsia" w:hAnsi="Arial" w:cs="Arial"/>
          <w:shd w:val="clear" w:color="auto" w:fill="FFFFFF"/>
          <w:lang w:eastAsia="zh-CN"/>
        </w:rPr>
        <w:tab/>
      </w:r>
      <w:r w:rsidRPr="00533098">
        <w:rPr>
          <w:rFonts w:ascii="Arial" w:eastAsiaTheme="minorEastAsia" w:hAnsi="Arial" w:cs="Arial"/>
          <w:shd w:val="clear" w:color="auto" w:fill="FFFFFF"/>
          <w:lang w:eastAsia="zh-CN"/>
        </w:rPr>
        <w:t>The MN indicates the requested SRB type (e.g. MN terminated split SRB4 or SRB3 or SRB3-like) for a QoE measurement reporting in Xn</w:t>
      </w:r>
      <w:r w:rsidRPr="00533098">
        <w:rPr>
          <w:rFonts w:ascii="Arial" w:eastAsiaTheme="minorEastAsia" w:hAnsi="Arial" w:cs="Arial" w:hint="eastAsia"/>
          <w:shd w:val="clear" w:color="auto" w:fill="FFFFFF"/>
          <w:lang w:eastAsia="zh-CN"/>
        </w:rPr>
        <w:t>-</w:t>
      </w:r>
      <w:r w:rsidRPr="00533098">
        <w:rPr>
          <w:rFonts w:ascii="Arial" w:eastAsiaTheme="minorEastAsia" w:hAnsi="Arial" w:cs="Arial"/>
          <w:shd w:val="clear" w:color="auto" w:fill="FFFFFF"/>
          <w:lang w:eastAsia="zh-CN"/>
        </w:rPr>
        <w:t>AP S-Node Addition Request message or XnAP S-Node Modification Request message.</w:t>
      </w:r>
    </w:p>
    <w:p w14:paraId="27F14670" w14:textId="22A5414F" w:rsidR="00533098" w:rsidRPr="00533098" w:rsidRDefault="00533098" w:rsidP="00533098">
      <w:pPr>
        <w:pStyle w:val="B1"/>
        <w:spacing w:after="0"/>
        <w:rPr>
          <w:rFonts w:ascii="Arial" w:eastAsiaTheme="minorEastAsia" w:hAnsi="Arial" w:cs="Arial"/>
          <w:shd w:val="clear" w:color="auto" w:fill="FFFFFF"/>
          <w:lang w:eastAsia="zh-CN"/>
        </w:rPr>
      </w:pPr>
      <w:r>
        <w:rPr>
          <w:rFonts w:ascii="Arial" w:eastAsiaTheme="minorEastAsia" w:hAnsi="Arial" w:cs="Arial" w:hint="eastAsia"/>
          <w:shd w:val="clear" w:color="auto" w:fill="FFFFFF"/>
          <w:lang w:eastAsia="zh-CN"/>
        </w:rPr>
        <w:t>-</w:t>
      </w:r>
      <w:r>
        <w:rPr>
          <w:rFonts w:ascii="Arial" w:eastAsiaTheme="minorEastAsia" w:hAnsi="Arial" w:cs="Arial"/>
          <w:shd w:val="clear" w:color="auto" w:fill="FFFFFF"/>
          <w:lang w:eastAsia="zh-CN"/>
        </w:rPr>
        <w:tab/>
      </w:r>
      <w:r w:rsidRPr="00533098">
        <w:rPr>
          <w:rFonts w:ascii="Arial" w:eastAsiaTheme="minorEastAsia" w:hAnsi="Arial" w:cs="Arial"/>
          <w:shd w:val="clear" w:color="auto" w:fill="FFFFFF"/>
          <w:lang w:eastAsia="zh-CN"/>
        </w:rPr>
        <w:t>The SN responds the admitted split SRB4 or SRB3 to the MN in Xn</w:t>
      </w:r>
      <w:r w:rsidRPr="00533098">
        <w:rPr>
          <w:rFonts w:ascii="Arial" w:eastAsiaTheme="minorEastAsia" w:hAnsi="Arial" w:cs="Arial" w:hint="eastAsia"/>
          <w:shd w:val="clear" w:color="auto" w:fill="FFFFFF"/>
          <w:lang w:eastAsia="zh-CN"/>
        </w:rPr>
        <w:t>-AP</w:t>
      </w:r>
      <w:r w:rsidRPr="00533098">
        <w:rPr>
          <w:rFonts w:ascii="Arial" w:eastAsiaTheme="minorEastAsia" w:hAnsi="Arial" w:cs="Arial"/>
          <w:shd w:val="clear" w:color="auto" w:fill="FFFFFF"/>
          <w:lang w:eastAsia="zh-CN"/>
        </w:rPr>
        <w:t xml:space="preserve"> </w:t>
      </w:r>
      <w:r w:rsidRPr="00533098">
        <w:rPr>
          <w:rFonts w:ascii="Arial" w:eastAsiaTheme="minorEastAsia" w:hAnsi="Arial" w:cs="Arial" w:hint="eastAsia"/>
          <w:shd w:val="clear" w:color="auto" w:fill="FFFFFF"/>
          <w:lang w:eastAsia="zh-CN"/>
        </w:rPr>
        <w:t>S</w:t>
      </w:r>
      <w:r w:rsidRPr="00533098">
        <w:rPr>
          <w:rFonts w:ascii="Arial" w:eastAsiaTheme="minorEastAsia" w:hAnsi="Arial" w:cs="Arial"/>
          <w:shd w:val="clear" w:color="auto" w:fill="FFFFFF"/>
          <w:lang w:eastAsia="zh-CN"/>
        </w:rPr>
        <w:t>-Node Addition Acknowledge or S-Node Modification Request Acknowledge message.</w:t>
      </w:r>
    </w:p>
    <w:p w14:paraId="0727FBAF" w14:textId="253EE79E" w:rsidR="00533098" w:rsidRPr="007D7548" w:rsidRDefault="00533098" w:rsidP="00533098">
      <w:pPr>
        <w:pStyle w:val="B1"/>
        <w:spacing w:after="0"/>
        <w:rPr>
          <w:rFonts w:ascii="Arial" w:eastAsiaTheme="minorEastAsia" w:hAnsi="Arial" w:cs="Arial"/>
          <w:shd w:val="clear" w:color="auto" w:fill="FFFFFF"/>
          <w:lang w:eastAsia="zh-CN"/>
        </w:rPr>
      </w:pPr>
      <w:r>
        <w:rPr>
          <w:rFonts w:ascii="Arial" w:eastAsiaTheme="minorEastAsia" w:hAnsi="Arial" w:cs="Arial" w:hint="eastAsia"/>
          <w:shd w:val="clear" w:color="auto" w:fill="FFFFFF"/>
          <w:lang w:eastAsia="zh-CN"/>
        </w:rPr>
        <w:t>-</w:t>
      </w:r>
      <w:r>
        <w:rPr>
          <w:rFonts w:ascii="Arial" w:eastAsiaTheme="minorEastAsia" w:hAnsi="Arial" w:cs="Arial"/>
          <w:shd w:val="clear" w:color="auto" w:fill="FFFFFF"/>
          <w:lang w:eastAsia="zh-CN"/>
        </w:rPr>
        <w:tab/>
      </w:r>
      <w:r w:rsidRPr="00533098">
        <w:rPr>
          <w:rFonts w:ascii="Arial" w:eastAsiaTheme="minorEastAsia" w:hAnsi="Arial" w:cs="Arial"/>
          <w:shd w:val="clear" w:color="auto" w:fill="FFFFFF"/>
          <w:lang w:eastAsia="zh-CN"/>
        </w:rPr>
        <w:t>MN or SN forwards the received RAN visible QoE measurement results and corresponding PDU session ID to the peer node according to the bearer type of the PDU session.</w:t>
      </w:r>
    </w:p>
    <w:p w14:paraId="7D3FE11E" w14:textId="6631BAEF"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7560A2">
        <w:rPr>
          <w:rFonts w:eastAsia="宋体" w:cs="Arial"/>
          <w:b/>
          <w:sz w:val="32"/>
          <w:szCs w:val="32"/>
          <w:lang w:val="en-US" w:eastAsia="zh-CN"/>
        </w:rPr>
        <w:t>Text Proposal to TS38.42</w:t>
      </w:r>
      <w:r w:rsidR="00533098">
        <w:rPr>
          <w:rFonts w:eastAsia="宋体" w:cs="Arial"/>
          <w:b/>
          <w:sz w:val="32"/>
          <w:szCs w:val="32"/>
          <w:lang w:val="en-US" w:eastAsia="zh-CN"/>
        </w:rPr>
        <w:t>0</w:t>
      </w:r>
    </w:p>
    <w:p w14:paraId="45767BEF" w14:textId="6251D571" w:rsidR="007560A2" w:rsidRPr="00C514C4" w:rsidRDefault="00C514C4" w:rsidP="00C514C4">
      <w:pPr>
        <w:jc w:val="center"/>
        <w:rPr>
          <w:rFonts w:eastAsia="宋体"/>
          <w:b/>
          <w:bCs/>
          <w:color w:val="0070C0"/>
          <w:lang w:val="en-US" w:eastAsia="zh-CN"/>
        </w:rPr>
      </w:pPr>
      <w:r w:rsidRPr="00C514C4">
        <w:rPr>
          <w:rFonts w:eastAsia="宋体" w:hint="eastAsia"/>
          <w:b/>
          <w:bCs/>
          <w:color w:val="0070C0"/>
          <w:lang w:val="en-US" w:eastAsia="zh-CN"/>
        </w:rPr>
        <w:t>-</w:t>
      </w:r>
      <w:r w:rsidRPr="00C514C4">
        <w:rPr>
          <w:rFonts w:eastAsia="宋体"/>
          <w:b/>
          <w:bCs/>
          <w:color w:val="0070C0"/>
          <w:lang w:val="en-US" w:eastAsia="zh-CN"/>
        </w:rPr>
        <w:t>-------------------------------------------------------------1</w:t>
      </w:r>
      <w:r w:rsidRPr="00C514C4">
        <w:rPr>
          <w:rFonts w:eastAsia="宋体"/>
          <w:b/>
          <w:bCs/>
          <w:color w:val="0070C0"/>
          <w:vertAlign w:val="superscript"/>
          <w:lang w:val="en-US" w:eastAsia="zh-CN"/>
        </w:rPr>
        <w:t>st</w:t>
      </w:r>
      <w:r w:rsidRPr="00C514C4">
        <w:rPr>
          <w:rFonts w:eastAsia="宋体"/>
          <w:b/>
          <w:bCs/>
          <w:color w:val="0070C0"/>
          <w:lang w:val="en-US" w:eastAsia="zh-CN"/>
        </w:rPr>
        <w:t xml:space="preserve"> Change ------------------------------------------------------------------</w:t>
      </w:r>
    </w:p>
    <w:p w14:paraId="32F6A734" w14:textId="77777777" w:rsidR="00533098" w:rsidRDefault="00533098" w:rsidP="00533098">
      <w:pPr>
        <w:pStyle w:val="3"/>
        <w:rPr>
          <w:rFonts w:eastAsia="等线"/>
          <w:lang w:eastAsia="zh-CN"/>
        </w:rPr>
      </w:pPr>
      <w:bookmarkStart w:id="0" w:name="_Toc98403892"/>
      <w:bookmarkStart w:id="1" w:name="_Toc105600574"/>
      <w:bookmarkStart w:id="2" w:name="_Toc29391686"/>
      <w:bookmarkStart w:id="3" w:name="_Toc29391626"/>
      <w:bookmarkStart w:id="4" w:name="_Toc51762809"/>
      <w:bookmarkStart w:id="5" w:name="_Toc534727694"/>
      <w:bookmarkStart w:id="6" w:name="_Toc36552256"/>
      <w:bookmarkStart w:id="7" w:name="_Toc45882484"/>
      <w:bookmarkStart w:id="8" w:name="_Toc29391566"/>
      <w:r>
        <w:rPr>
          <w:rFonts w:eastAsia="等线"/>
          <w:lang w:eastAsia="zh-CN"/>
        </w:rPr>
        <w:t>5.2.12</w:t>
      </w:r>
      <w:r>
        <w:rPr>
          <w:rFonts w:eastAsia="等线"/>
          <w:lang w:eastAsia="zh-CN"/>
        </w:rPr>
        <w:tab/>
      </w:r>
      <w:r>
        <w:t>QMC</w:t>
      </w:r>
      <w:r>
        <w:rPr>
          <w:rFonts w:hint="eastAsia"/>
          <w:lang w:val="en-US" w:eastAsia="zh-CN"/>
        </w:rPr>
        <w:t xml:space="preserve"> support</w:t>
      </w:r>
      <w:r>
        <w:t xml:space="preserve"> function</w:t>
      </w:r>
      <w:bookmarkEnd w:id="0"/>
      <w:bookmarkEnd w:id="1"/>
    </w:p>
    <w:p w14:paraId="3B7931E9" w14:textId="07F88FB9" w:rsidR="00533098" w:rsidRDefault="00533098" w:rsidP="00533098">
      <w:r>
        <w:t>The QMC function provides means to support the mobility of QMC sessions</w:t>
      </w:r>
      <w:ins w:id="9" w:author="Lenovo" w:date="2022-08-03T08:57:00Z">
        <w:r>
          <w:t xml:space="preserve"> and QMC</w:t>
        </w:r>
      </w:ins>
      <w:ins w:id="10" w:author="Lenovo" w:date="2022-08-03T08:58:00Z">
        <w:r>
          <w:t xml:space="preserve"> </w:t>
        </w:r>
      </w:ins>
      <w:ins w:id="11" w:author="Lenovo" w:date="2022-08-03T09:07:00Z">
        <w:r w:rsidR="00506971">
          <w:t xml:space="preserve">operation </w:t>
        </w:r>
      </w:ins>
      <w:ins w:id="12" w:author="Lenovo" w:date="2022-08-03T08:58:00Z">
        <w:r>
          <w:t>in</w:t>
        </w:r>
      </w:ins>
      <w:ins w:id="13" w:author="Lenovo" w:date="2022-08-03T09:07:00Z">
        <w:r w:rsidR="00506971">
          <w:t xml:space="preserve"> Dual Connectivity</w:t>
        </w:r>
      </w:ins>
      <w:r>
        <w:rPr>
          <w:rFonts w:eastAsia="宋体" w:hint="eastAsia"/>
          <w:lang w:val="en-US" w:eastAsia="zh-CN"/>
        </w:rPr>
        <w:t xml:space="preserve"> over </w:t>
      </w:r>
      <w:r>
        <w:rPr>
          <w:rFonts w:eastAsia="宋体"/>
          <w:lang w:val="en-US" w:eastAsia="zh-CN"/>
        </w:rPr>
        <w:t xml:space="preserve">the </w:t>
      </w:r>
      <w:r>
        <w:rPr>
          <w:rFonts w:eastAsia="宋体" w:hint="eastAsia"/>
          <w:lang w:val="en-US" w:eastAsia="zh-CN"/>
        </w:rPr>
        <w:t>Xn interface</w:t>
      </w:r>
      <w:r>
        <w:t>.</w:t>
      </w:r>
    </w:p>
    <w:bookmarkEnd w:id="2"/>
    <w:bookmarkEnd w:id="3"/>
    <w:bookmarkEnd w:id="4"/>
    <w:bookmarkEnd w:id="5"/>
    <w:bookmarkEnd w:id="6"/>
    <w:bookmarkEnd w:id="7"/>
    <w:bookmarkEnd w:id="8"/>
    <w:p w14:paraId="33C3572A" w14:textId="77777777" w:rsidR="00506971" w:rsidRDefault="00506971" w:rsidP="00506971">
      <w:pPr>
        <w:jc w:val="center"/>
        <w:rPr>
          <w:rFonts w:eastAsia="宋体"/>
          <w:b/>
          <w:bCs/>
          <w:color w:val="0070C0"/>
          <w:lang w:val="en-US" w:eastAsia="zh-CN"/>
        </w:rPr>
      </w:pPr>
    </w:p>
    <w:p w14:paraId="3004BDF9" w14:textId="45B0D01A" w:rsidR="00E33328" w:rsidRPr="00506971" w:rsidRDefault="00506971" w:rsidP="00506971">
      <w:pPr>
        <w:jc w:val="center"/>
        <w:rPr>
          <w:rFonts w:eastAsia="宋体"/>
          <w:b/>
          <w:bCs/>
          <w:color w:val="0070C0"/>
          <w:lang w:val="en-US" w:eastAsia="zh-CN"/>
        </w:rPr>
      </w:pPr>
      <w:r w:rsidRPr="00C514C4">
        <w:rPr>
          <w:rFonts w:eastAsia="宋体" w:hint="eastAsia"/>
          <w:b/>
          <w:bCs/>
          <w:color w:val="0070C0"/>
          <w:lang w:val="en-US" w:eastAsia="zh-CN"/>
        </w:rPr>
        <w:t>-</w:t>
      </w:r>
      <w:r w:rsidRPr="00C514C4">
        <w:rPr>
          <w:rFonts w:eastAsia="宋体"/>
          <w:b/>
          <w:bCs/>
          <w:color w:val="0070C0"/>
          <w:lang w:val="en-US" w:eastAsia="zh-CN"/>
        </w:rPr>
        <w:t>-------------------------------------------------------------</w:t>
      </w:r>
      <w:r>
        <w:rPr>
          <w:rFonts w:eastAsia="宋体"/>
          <w:b/>
          <w:bCs/>
          <w:color w:val="0070C0"/>
          <w:lang w:val="en-US" w:eastAsia="zh-CN"/>
        </w:rPr>
        <w:t>Next</w:t>
      </w:r>
      <w:r w:rsidRPr="00C514C4">
        <w:rPr>
          <w:rFonts w:eastAsia="宋体"/>
          <w:b/>
          <w:bCs/>
          <w:color w:val="0070C0"/>
          <w:lang w:val="en-US" w:eastAsia="zh-CN"/>
        </w:rPr>
        <w:t xml:space="preserve"> Change ------------------------------------------------------------------</w:t>
      </w:r>
    </w:p>
    <w:p w14:paraId="3B83EB45" w14:textId="77777777" w:rsidR="00506971" w:rsidRDefault="00506971" w:rsidP="00506971">
      <w:pPr>
        <w:pStyle w:val="3"/>
        <w:rPr>
          <w:lang w:val="en-US" w:eastAsia="zh-CN"/>
        </w:rPr>
      </w:pPr>
      <w:bookmarkStart w:id="14" w:name="_Toc98403913"/>
      <w:bookmarkStart w:id="15" w:name="_Toc105600596"/>
      <w:bookmarkStart w:id="16" w:name="_Toc45882511"/>
      <w:bookmarkStart w:id="17" w:name="_Toc534727715"/>
      <w:bookmarkStart w:id="18" w:name="_Toc36552278"/>
      <w:bookmarkStart w:id="19" w:name="_Toc29391588"/>
      <w:bookmarkStart w:id="20" w:name="_Toc51762836"/>
      <w:bookmarkStart w:id="21" w:name="_Toc29391648"/>
      <w:bookmarkStart w:id="22" w:name="_Toc29391708"/>
      <w:r>
        <w:rPr>
          <w:rFonts w:hint="eastAsia"/>
          <w:lang w:val="en-US" w:eastAsia="zh-CN"/>
        </w:rPr>
        <w:t>6.2.</w:t>
      </w:r>
      <w:r>
        <w:rPr>
          <w:lang w:val="en-US" w:eastAsia="zh-CN"/>
        </w:rPr>
        <w:t>13</w:t>
      </w:r>
      <w:r>
        <w:rPr>
          <w:lang w:val="en-US" w:eastAsia="zh-CN"/>
        </w:rPr>
        <w:tab/>
      </w:r>
      <w:r>
        <w:t xml:space="preserve">QMC </w:t>
      </w:r>
      <w:r>
        <w:rPr>
          <w:rFonts w:hint="eastAsia"/>
          <w:lang w:val="en-US" w:eastAsia="zh-CN"/>
        </w:rPr>
        <w:t xml:space="preserve">support </w:t>
      </w:r>
      <w:r>
        <w:t>procedures</w:t>
      </w:r>
      <w:bookmarkEnd w:id="14"/>
      <w:bookmarkEnd w:id="15"/>
    </w:p>
    <w:p w14:paraId="4EE594B3" w14:textId="6E725C33" w:rsidR="00506971" w:rsidRDefault="00506971" w:rsidP="00506971">
      <w:pPr>
        <w:rPr>
          <w:rFonts w:eastAsia="宋体"/>
        </w:rPr>
      </w:pPr>
      <w:r>
        <w:rPr>
          <w:rFonts w:eastAsia="宋体"/>
        </w:rPr>
        <w:t>The following procedures are used to transfer QMC configuration and session information to the target NG-RAN node during a UE’s intra-system intra-RAT mobility</w:t>
      </w:r>
      <w:ins w:id="23" w:author="Lenovo" w:date="2022-08-03T09:07:00Z">
        <w:r>
          <w:rPr>
            <w:rFonts w:eastAsia="宋体"/>
          </w:rPr>
          <w:t xml:space="preserve"> and to support </w:t>
        </w:r>
        <w:r>
          <w:t>QMC operation in Dual Connectivity</w:t>
        </w:r>
      </w:ins>
      <w:r>
        <w:rPr>
          <w:rFonts w:eastAsia="宋体"/>
        </w:rPr>
        <w:t>:</w:t>
      </w:r>
    </w:p>
    <w:p w14:paraId="588680AD" w14:textId="77777777" w:rsidR="00506971" w:rsidRDefault="00506971" w:rsidP="00506971">
      <w:pPr>
        <w:pStyle w:val="B1"/>
        <w:rPr>
          <w:rFonts w:eastAsia="Malgun Gothic"/>
        </w:rPr>
      </w:pPr>
      <w:r>
        <w:rPr>
          <w:rFonts w:eastAsia="Malgun Gothic"/>
        </w:rPr>
        <w:t>-</w:t>
      </w:r>
      <w:r>
        <w:rPr>
          <w:rFonts w:eastAsia="Malgun Gothic"/>
        </w:rPr>
        <w:tab/>
        <w:t>Handover Preparation</w:t>
      </w:r>
    </w:p>
    <w:p w14:paraId="3B034B08" w14:textId="2B2C6072" w:rsidR="00506971" w:rsidRDefault="00506971" w:rsidP="00506971">
      <w:pPr>
        <w:pStyle w:val="B1"/>
        <w:rPr>
          <w:ins w:id="24" w:author="Lenovo" w:date="2022-08-03T09:04:00Z"/>
          <w:rFonts w:eastAsia="Malgun Gothic"/>
        </w:rPr>
      </w:pPr>
      <w:r>
        <w:rPr>
          <w:rFonts w:eastAsia="Malgun Gothic"/>
        </w:rPr>
        <w:t>-</w:t>
      </w:r>
      <w:r>
        <w:rPr>
          <w:rFonts w:eastAsia="Malgun Gothic"/>
        </w:rPr>
        <w:tab/>
        <w:t>Retrieve UE Context</w:t>
      </w:r>
    </w:p>
    <w:p w14:paraId="607CB793" w14:textId="7FCCC154" w:rsidR="00506971" w:rsidRDefault="00506971" w:rsidP="00506971">
      <w:pPr>
        <w:pStyle w:val="B1"/>
        <w:rPr>
          <w:ins w:id="25" w:author="Lenovo" w:date="2022-08-03T09:05:00Z"/>
          <w:rFonts w:eastAsia="Malgun Gothic"/>
        </w:rPr>
      </w:pPr>
      <w:ins w:id="26" w:author="Lenovo" w:date="2022-08-03T09:04:00Z">
        <w:r>
          <w:rPr>
            <w:rFonts w:eastAsiaTheme="minorEastAsia" w:hint="eastAsia"/>
            <w:lang w:eastAsia="zh-CN"/>
          </w:rPr>
          <w:t>-</w:t>
        </w:r>
        <w:r>
          <w:rPr>
            <w:rFonts w:eastAsiaTheme="minorEastAsia"/>
            <w:lang w:eastAsia="zh-CN"/>
          </w:rPr>
          <w:tab/>
        </w:r>
      </w:ins>
      <w:ins w:id="27" w:author="Lenovo" w:date="2022-08-03T09:05:00Z">
        <w:r w:rsidRPr="003D1CD3">
          <w:rPr>
            <w:rFonts w:eastAsia="Malgun Gothic"/>
          </w:rPr>
          <w:t>S-NG-RAN-node Addition Preparation</w:t>
        </w:r>
      </w:ins>
    </w:p>
    <w:p w14:paraId="056A6723" w14:textId="77777777" w:rsidR="00506971" w:rsidRPr="003D1CD3" w:rsidRDefault="00506971" w:rsidP="00506971">
      <w:pPr>
        <w:pStyle w:val="B1"/>
        <w:rPr>
          <w:ins w:id="28" w:author="Lenovo" w:date="2022-08-03T09:05:00Z"/>
          <w:rFonts w:eastAsia="Malgun Gothic"/>
        </w:rPr>
      </w:pPr>
      <w:ins w:id="29" w:author="Lenovo" w:date="2022-08-03T09:05:00Z">
        <w:r w:rsidRPr="003D1CD3">
          <w:rPr>
            <w:rFonts w:eastAsia="Malgun Gothic"/>
          </w:rPr>
          <w:t>-</w:t>
        </w:r>
        <w:r w:rsidRPr="003D1CD3">
          <w:rPr>
            <w:rFonts w:eastAsia="Malgun Gothic"/>
          </w:rPr>
          <w:tab/>
          <w:t>M-NG-RAN-node initiated S-NG-RAN-node Modification Preparation</w:t>
        </w:r>
      </w:ins>
    </w:p>
    <w:p w14:paraId="6D21A4A8" w14:textId="344813A7" w:rsidR="00506971" w:rsidRDefault="00506971" w:rsidP="00506971">
      <w:pPr>
        <w:pStyle w:val="B1"/>
        <w:rPr>
          <w:ins w:id="30" w:author="Lenovo" w:date="2022-08-03T09:08:00Z"/>
          <w:rFonts w:eastAsia="Malgun Gothic"/>
        </w:rPr>
      </w:pPr>
      <w:ins w:id="31" w:author="Lenovo" w:date="2022-08-03T09:06:00Z">
        <w:r w:rsidRPr="003D1CD3">
          <w:rPr>
            <w:rFonts w:eastAsia="Malgun Gothic"/>
          </w:rPr>
          <w:t>-</w:t>
        </w:r>
        <w:r w:rsidRPr="003D1CD3">
          <w:rPr>
            <w:rFonts w:eastAsia="Malgun Gothic"/>
          </w:rPr>
          <w:tab/>
          <w:t>RRC Transfer</w:t>
        </w:r>
      </w:ins>
    </w:p>
    <w:p w14:paraId="4C26CE1A" w14:textId="44C4FD91" w:rsidR="00506971" w:rsidRPr="00506971" w:rsidRDefault="00506971" w:rsidP="00506971">
      <w:pPr>
        <w:pStyle w:val="B1"/>
        <w:rPr>
          <w:rFonts w:eastAsiaTheme="minorEastAsia"/>
          <w:lang w:eastAsia="zh-CN"/>
        </w:rPr>
      </w:pPr>
      <w:ins w:id="32" w:author="Lenovo" w:date="2022-08-03T09:08:00Z">
        <w:r>
          <w:rPr>
            <w:rFonts w:eastAsiaTheme="minorEastAsia" w:hint="eastAsia"/>
            <w:lang w:eastAsia="zh-CN"/>
          </w:rPr>
          <w:t>-</w:t>
        </w:r>
        <w:r>
          <w:rPr>
            <w:rFonts w:eastAsiaTheme="minorEastAsia"/>
            <w:lang w:eastAsia="zh-CN"/>
          </w:rPr>
          <w:tab/>
          <w:t>[TBD]</w:t>
        </w:r>
      </w:ins>
    </w:p>
    <w:bookmarkEnd w:id="16"/>
    <w:bookmarkEnd w:id="17"/>
    <w:bookmarkEnd w:id="18"/>
    <w:bookmarkEnd w:id="19"/>
    <w:bookmarkEnd w:id="20"/>
    <w:bookmarkEnd w:id="21"/>
    <w:bookmarkEnd w:id="22"/>
    <w:p w14:paraId="1B0575C6" w14:textId="77777777" w:rsidR="00506971" w:rsidRDefault="00506971" w:rsidP="007560A2">
      <w:pPr>
        <w:rPr>
          <w:rFonts w:eastAsia="宋体"/>
          <w:lang w:val="en-US" w:eastAsia="zh-CN"/>
        </w:rPr>
      </w:pPr>
    </w:p>
    <w:p w14:paraId="6C3E2778" w14:textId="223848FE" w:rsidR="00110080" w:rsidRPr="00B23D7C"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B23D7C">
        <w:rPr>
          <w:rFonts w:eastAsia="宋体" w:cs="Arial" w:hint="eastAsia"/>
          <w:b/>
          <w:sz w:val="32"/>
          <w:szCs w:val="32"/>
          <w:lang w:val="en-US" w:eastAsia="zh-CN"/>
        </w:rPr>
        <w:t>R</w:t>
      </w:r>
      <w:r w:rsidRPr="00B23D7C">
        <w:rPr>
          <w:rFonts w:eastAsia="宋体" w:cs="Arial"/>
          <w:b/>
          <w:sz w:val="32"/>
          <w:szCs w:val="32"/>
          <w:lang w:val="en-US" w:eastAsia="zh-CN"/>
        </w:rPr>
        <w:t>eference</w:t>
      </w:r>
    </w:p>
    <w:p w14:paraId="51E366AF" w14:textId="48A692EA" w:rsidR="00325A8D" w:rsidRPr="0027001B" w:rsidRDefault="004813CD" w:rsidP="00130BC9">
      <w:pPr>
        <w:rPr>
          <w:rFonts w:ascii="Arial" w:eastAsiaTheme="minorEastAsia" w:hAnsi="Arial" w:cs="Arial"/>
          <w:shd w:val="clear" w:color="auto" w:fill="FFFFFF"/>
          <w:lang w:eastAsia="zh-CN"/>
        </w:rPr>
      </w:pPr>
      <w:r>
        <w:rPr>
          <w:rFonts w:ascii="Arial" w:eastAsiaTheme="minorEastAsia" w:hAnsi="Arial" w:cs="Arial" w:hint="eastAsia"/>
          <w:shd w:val="clear" w:color="auto" w:fill="FFFFFF"/>
          <w:lang w:eastAsia="zh-CN"/>
        </w:rPr>
        <w:t>[</w:t>
      </w:r>
      <w:r>
        <w:rPr>
          <w:rFonts w:ascii="Arial" w:eastAsiaTheme="minorEastAsia" w:hAnsi="Arial" w:cs="Arial"/>
          <w:shd w:val="clear" w:color="auto" w:fill="FFFFFF"/>
          <w:lang w:eastAsia="zh-CN"/>
        </w:rPr>
        <w:t>1]</w:t>
      </w:r>
      <w:r w:rsidR="00325A8D">
        <w:rPr>
          <w:rFonts w:ascii="Arial" w:eastAsiaTheme="minorEastAsia" w:hAnsi="Arial" w:cs="Arial"/>
          <w:shd w:val="clear" w:color="auto" w:fill="FFFFFF"/>
          <w:lang w:eastAsia="zh-CN"/>
        </w:rPr>
        <w:t xml:space="preserve"> </w:t>
      </w:r>
      <w:r w:rsidRPr="004813CD">
        <w:rPr>
          <w:rFonts w:ascii="Arial" w:eastAsiaTheme="minorEastAsia" w:hAnsi="Arial" w:cs="Arial"/>
          <w:shd w:val="clear" w:color="auto" w:fill="FFFFFF"/>
          <w:lang w:eastAsia="zh-CN"/>
        </w:rPr>
        <w:t>R3-224420</w:t>
      </w:r>
      <w:r w:rsidRPr="004813CD">
        <w:rPr>
          <w:rFonts w:ascii="Arial" w:eastAsiaTheme="minorEastAsia" w:hAnsi="Arial" w:cs="Arial"/>
          <w:shd w:val="clear" w:color="auto" w:fill="FFFFFF"/>
          <w:lang w:eastAsia="zh-CN"/>
        </w:rPr>
        <w:tab/>
        <w:t>(TP to TS 38.420) Support of QoE measurement in NR-DC</w:t>
      </w:r>
      <w:r w:rsidRPr="004813CD">
        <w:rPr>
          <w:rFonts w:ascii="Arial" w:eastAsiaTheme="minorEastAsia" w:hAnsi="Arial" w:cs="Arial"/>
          <w:shd w:val="clear" w:color="auto" w:fill="FFFFFF"/>
          <w:lang w:eastAsia="zh-CN"/>
        </w:rPr>
        <w:tab/>
        <w:t>Lenovo</w:t>
      </w:r>
    </w:p>
    <w:sectPr w:rsidR="00325A8D" w:rsidRPr="0027001B"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5A5DD" w14:textId="77777777" w:rsidR="00F01BEA" w:rsidRDefault="00F01BEA">
      <w:pPr>
        <w:spacing w:after="0"/>
      </w:pPr>
      <w:r>
        <w:separator/>
      </w:r>
    </w:p>
  </w:endnote>
  <w:endnote w:type="continuationSeparator" w:id="0">
    <w:p w14:paraId="08722B6D" w14:textId="77777777" w:rsidR="00F01BEA" w:rsidRDefault="00F01B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09C73" w14:textId="77777777" w:rsidR="00F01BEA" w:rsidRDefault="00F01BEA">
      <w:pPr>
        <w:spacing w:after="0"/>
      </w:pPr>
      <w:r>
        <w:separator/>
      </w:r>
    </w:p>
  </w:footnote>
  <w:footnote w:type="continuationSeparator" w:id="0">
    <w:p w14:paraId="4EBCF94C" w14:textId="77777777" w:rsidR="00F01BEA" w:rsidRDefault="00F01BE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9"/>
  </w:num>
  <w:num w:numId="2">
    <w:abstractNumId w:val="18"/>
  </w:num>
  <w:num w:numId="3">
    <w:abstractNumId w:val="15"/>
  </w:num>
  <w:num w:numId="4">
    <w:abstractNumId w:val="12"/>
  </w:num>
  <w:num w:numId="5">
    <w:abstractNumId w:val="14"/>
  </w:num>
  <w:num w:numId="6">
    <w:abstractNumId w:val="14"/>
    <w:lvlOverride w:ilvl="0">
      <w:startOverride w:val="1"/>
    </w:lvlOverride>
  </w:num>
  <w:num w:numId="7">
    <w:abstractNumId w:val="20"/>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1"/>
  </w:num>
  <w:num w:numId="20">
    <w:abstractNumId w:val="16"/>
  </w:num>
  <w:num w:numId="21">
    <w:abstractNumId w:val="17"/>
  </w:num>
  <w:num w:numId="22">
    <w:abstractNumId w:val="11"/>
  </w:num>
  <w:num w:numId="23">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447C"/>
    <w:rsid w:val="000152BF"/>
    <w:rsid w:val="00015561"/>
    <w:rsid w:val="00016AD2"/>
    <w:rsid w:val="00016F2D"/>
    <w:rsid w:val="00017F23"/>
    <w:rsid w:val="0002218A"/>
    <w:rsid w:val="00023E1B"/>
    <w:rsid w:val="00025166"/>
    <w:rsid w:val="0002710A"/>
    <w:rsid w:val="0002751E"/>
    <w:rsid w:val="000276F9"/>
    <w:rsid w:val="00032A3D"/>
    <w:rsid w:val="0003318D"/>
    <w:rsid w:val="00034F96"/>
    <w:rsid w:val="0003504B"/>
    <w:rsid w:val="000352E6"/>
    <w:rsid w:val="00036372"/>
    <w:rsid w:val="00037418"/>
    <w:rsid w:val="00040BA1"/>
    <w:rsid w:val="0004170C"/>
    <w:rsid w:val="00042096"/>
    <w:rsid w:val="00043168"/>
    <w:rsid w:val="0004351E"/>
    <w:rsid w:val="00043A56"/>
    <w:rsid w:val="00045418"/>
    <w:rsid w:val="00046BB2"/>
    <w:rsid w:val="00050F9D"/>
    <w:rsid w:val="000516FB"/>
    <w:rsid w:val="00051EF1"/>
    <w:rsid w:val="00052481"/>
    <w:rsid w:val="00052ACC"/>
    <w:rsid w:val="00052C2A"/>
    <w:rsid w:val="00053DA9"/>
    <w:rsid w:val="00055D38"/>
    <w:rsid w:val="00055F0C"/>
    <w:rsid w:val="00055FE0"/>
    <w:rsid w:val="000560F9"/>
    <w:rsid w:val="00057A04"/>
    <w:rsid w:val="00057D99"/>
    <w:rsid w:val="00057DFB"/>
    <w:rsid w:val="00060097"/>
    <w:rsid w:val="000600EA"/>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34B9"/>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4C8C"/>
    <w:rsid w:val="000D51B2"/>
    <w:rsid w:val="000D6069"/>
    <w:rsid w:val="000D6C59"/>
    <w:rsid w:val="000D7853"/>
    <w:rsid w:val="000E287D"/>
    <w:rsid w:val="000E2A39"/>
    <w:rsid w:val="000E38DA"/>
    <w:rsid w:val="000E4197"/>
    <w:rsid w:val="000E47EF"/>
    <w:rsid w:val="000E4F1B"/>
    <w:rsid w:val="000E5C6C"/>
    <w:rsid w:val="000E614E"/>
    <w:rsid w:val="000E61E7"/>
    <w:rsid w:val="000E6369"/>
    <w:rsid w:val="000F0914"/>
    <w:rsid w:val="000F0B78"/>
    <w:rsid w:val="000F266F"/>
    <w:rsid w:val="000F3001"/>
    <w:rsid w:val="000F433E"/>
    <w:rsid w:val="000F6242"/>
    <w:rsid w:val="00100365"/>
    <w:rsid w:val="00102032"/>
    <w:rsid w:val="001033B4"/>
    <w:rsid w:val="00103B8D"/>
    <w:rsid w:val="00104FF1"/>
    <w:rsid w:val="001053B7"/>
    <w:rsid w:val="001061B5"/>
    <w:rsid w:val="00110080"/>
    <w:rsid w:val="0011026A"/>
    <w:rsid w:val="00112F47"/>
    <w:rsid w:val="00113A5D"/>
    <w:rsid w:val="00115FF7"/>
    <w:rsid w:val="00117B3D"/>
    <w:rsid w:val="00117BBA"/>
    <w:rsid w:val="00120199"/>
    <w:rsid w:val="001231C3"/>
    <w:rsid w:val="00123FF4"/>
    <w:rsid w:val="00126817"/>
    <w:rsid w:val="001307B0"/>
    <w:rsid w:val="0013096F"/>
    <w:rsid w:val="00130BC9"/>
    <w:rsid w:val="00130FA3"/>
    <w:rsid w:val="00131181"/>
    <w:rsid w:val="00131266"/>
    <w:rsid w:val="001313AB"/>
    <w:rsid w:val="00132AD1"/>
    <w:rsid w:val="001346E6"/>
    <w:rsid w:val="00134B74"/>
    <w:rsid w:val="001367AD"/>
    <w:rsid w:val="00136B1D"/>
    <w:rsid w:val="00141227"/>
    <w:rsid w:val="00141482"/>
    <w:rsid w:val="00141839"/>
    <w:rsid w:val="001423AA"/>
    <w:rsid w:val="0014617A"/>
    <w:rsid w:val="001463F9"/>
    <w:rsid w:val="001465B0"/>
    <w:rsid w:val="00146E02"/>
    <w:rsid w:val="00147072"/>
    <w:rsid w:val="00147497"/>
    <w:rsid w:val="00150518"/>
    <w:rsid w:val="001512FC"/>
    <w:rsid w:val="001524A5"/>
    <w:rsid w:val="001527B9"/>
    <w:rsid w:val="00153C96"/>
    <w:rsid w:val="00154EFB"/>
    <w:rsid w:val="00160B27"/>
    <w:rsid w:val="00161886"/>
    <w:rsid w:val="00161CB4"/>
    <w:rsid w:val="00163EF4"/>
    <w:rsid w:val="00166A57"/>
    <w:rsid w:val="0017021F"/>
    <w:rsid w:val="00170416"/>
    <w:rsid w:val="001714C1"/>
    <w:rsid w:val="00171E9E"/>
    <w:rsid w:val="001744DD"/>
    <w:rsid w:val="00174819"/>
    <w:rsid w:val="001751D0"/>
    <w:rsid w:val="001757E0"/>
    <w:rsid w:val="00175AA5"/>
    <w:rsid w:val="00180BE7"/>
    <w:rsid w:val="00182C64"/>
    <w:rsid w:val="001835AC"/>
    <w:rsid w:val="001835CB"/>
    <w:rsid w:val="00183C1A"/>
    <w:rsid w:val="001847AB"/>
    <w:rsid w:val="00184D79"/>
    <w:rsid w:val="00185C8F"/>
    <w:rsid w:val="001868F6"/>
    <w:rsid w:val="00194427"/>
    <w:rsid w:val="001959BB"/>
    <w:rsid w:val="001A2A59"/>
    <w:rsid w:val="001A4232"/>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34C0"/>
    <w:rsid w:val="001C55BB"/>
    <w:rsid w:val="001C6B2D"/>
    <w:rsid w:val="001C6B66"/>
    <w:rsid w:val="001C718C"/>
    <w:rsid w:val="001D173C"/>
    <w:rsid w:val="001D17FA"/>
    <w:rsid w:val="001D2049"/>
    <w:rsid w:val="001D20FA"/>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3899"/>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372F5"/>
    <w:rsid w:val="0024008A"/>
    <w:rsid w:val="0024316F"/>
    <w:rsid w:val="0024343B"/>
    <w:rsid w:val="002440B0"/>
    <w:rsid w:val="00245549"/>
    <w:rsid w:val="00246389"/>
    <w:rsid w:val="00246432"/>
    <w:rsid w:val="00246973"/>
    <w:rsid w:val="00246C60"/>
    <w:rsid w:val="00247113"/>
    <w:rsid w:val="00247E52"/>
    <w:rsid w:val="00252A06"/>
    <w:rsid w:val="002531FB"/>
    <w:rsid w:val="00253517"/>
    <w:rsid w:val="00253DBD"/>
    <w:rsid w:val="0025412E"/>
    <w:rsid w:val="0025450E"/>
    <w:rsid w:val="002574AD"/>
    <w:rsid w:val="002603ED"/>
    <w:rsid w:val="00260A97"/>
    <w:rsid w:val="00260D41"/>
    <w:rsid w:val="00260EE4"/>
    <w:rsid w:val="00262AC9"/>
    <w:rsid w:val="002631FB"/>
    <w:rsid w:val="002645E2"/>
    <w:rsid w:val="00264AD8"/>
    <w:rsid w:val="00264C3A"/>
    <w:rsid w:val="00265959"/>
    <w:rsid w:val="002672F8"/>
    <w:rsid w:val="00267A07"/>
    <w:rsid w:val="0027001B"/>
    <w:rsid w:val="002701EE"/>
    <w:rsid w:val="00271ED9"/>
    <w:rsid w:val="00273123"/>
    <w:rsid w:val="00276F7B"/>
    <w:rsid w:val="00277CC9"/>
    <w:rsid w:val="0028194F"/>
    <w:rsid w:val="00283E0E"/>
    <w:rsid w:val="002858F3"/>
    <w:rsid w:val="00290E4D"/>
    <w:rsid w:val="00291A94"/>
    <w:rsid w:val="00292430"/>
    <w:rsid w:val="00292A13"/>
    <w:rsid w:val="00293236"/>
    <w:rsid w:val="00295261"/>
    <w:rsid w:val="002954BF"/>
    <w:rsid w:val="00296159"/>
    <w:rsid w:val="002967A2"/>
    <w:rsid w:val="002970F6"/>
    <w:rsid w:val="002A18FF"/>
    <w:rsid w:val="002A221F"/>
    <w:rsid w:val="002A49B0"/>
    <w:rsid w:val="002A61CD"/>
    <w:rsid w:val="002A66DA"/>
    <w:rsid w:val="002A6E64"/>
    <w:rsid w:val="002B26D2"/>
    <w:rsid w:val="002B79A6"/>
    <w:rsid w:val="002C4CD3"/>
    <w:rsid w:val="002C6CC2"/>
    <w:rsid w:val="002D0D53"/>
    <w:rsid w:val="002D1332"/>
    <w:rsid w:val="002D1FBB"/>
    <w:rsid w:val="002D2189"/>
    <w:rsid w:val="002D2857"/>
    <w:rsid w:val="002D3106"/>
    <w:rsid w:val="002D43E2"/>
    <w:rsid w:val="002D67F3"/>
    <w:rsid w:val="002D7301"/>
    <w:rsid w:val="002D7F54"/>
    <w:rsid w:val="002E00CE"/>
    <w:rsid w:val="002E2DB8"/>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940"/>
    <w:rsid w:val="002F2F3C"/>
    <w:rsid w:val="002F362D"/>
    <w:rsid w:val="002F6420"/>
    <w:rsid w:val="002F73B4"/>
    <w:rsid w:val="00301FCF"/>
    <w:rsid w:val="003022EB"/>
    <w:rsid w:val="0030492B"/>
    <w:rsid w:val="0030494D"/>
    <w:rsid w:val="00305D16"/>
    <w:rsid w:val="00305D46"/>
    <w:rsid w:val="0030717C"/>
    <w:rsid w:val="0030723B"/>
    <w:rsid w:val="0031139C"/>
    <w:rsid w:val="00311454"/>
    <w:rsid w:val="003115ED"/>
    <w:rsid w:val="00312232"/>
    <w:rsid w:val="00313AD3"/>
    <w:rsid w:val="00314F6D"/>
    <w:rsid w:val="0031619A"/>
    <w:rsid w:val="00321CF2"/>
    <w:rsid w:val="00322A0A"/>
    <w:rsid w:val="003256F0"/>
    <w:rsid w:val="00325A8D"/>
    <w:rsid w:val="00326430"/>
    <w:rsid w:val="003264F1"/>
    <w:rsid w:val="0032749C"/>
    <w:rsid w:val="00327913"/>
    <w:rsid w:val="0032796D"/>
    <w:rsid w:val="003301E8"/>
    <w:rsid w:val="00330357"/>
    <w:rsid w:val="003309D9"/>
    <w:rsid w:val="003313AF"/>
    <w:rsid w:val="0033153B"/>
    <w:rsid w:val="003317CD"/>
    <w:rsid w:val="00331FF7"/>
    <w:rsid w:val="0033223B"/>
    <w:rsid w:val="003331A5"/>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6134"/>
    <w:rsid w:val="003472D4"/>
    <w:rsid w:val="00347EE1"/>
    <w:rsid w:val="00350045"/>
    <w:rsid w:val="003527C4"/>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4530"/>
    <w:rsid w:val="003A4BA1"/>
    <w:rsid w:val="003A4C6E"/>
    <w:rsid w:val="003A4F35"/>
    <w:rsid w:val="003A5512"/>
    <w:rsid w:val="003A76A3"/>
    <w:rsid w:val="003B0261"/>
    <w:rsid w:val="003B05B1"/>
    <w:rsid w:val="003B1006"/>
    <w:rsid w:val="003B1E44"/>
    <w:rsid w:val="003B34A4"/>
    <w:rsid w:val="003B34DB"/>
    <w:rsid w:val="003B6329"/>
    <w:rsid w:val="003B6D6E"/>
    <w:rsid w:val="003B6DEC"/>
    <w:rsid w:val="003B77E2"/>
    <w:rsid w:val="003B7DAB"/>
    <w:rsid w:val="003B7F7B"/>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FBC"/>
    <w:rsid w:val="003E2F84"/>
    <w:rsid w:val="003E4F1F"/>
    <w:rsid w:val="003E66E2"/>
    <w:rsid w:val="003E6944"/>
    <w:rsid w:val="003E70A7"/>
    <w:rsid w:val="003F209B"/>
    <w:rsid w:val="003F24B2"/>
    <w:rsid w:val="003F2548"/>
    <w:rsid w:val="003F2E16"/>
    <w:rsid w:val="003F41D0"/>
    <w:rsid w:val="003F4968"/>
    <w:rsid w:val="003F4B95"/>
    <w:rsid w:val="003F6601"/>
    <w:rsid w:val="003F6D7D"/>
    <w:rsid w:val="003F6D9A"/>
    <w:rsid w:val="0040179B"/>
    <w:rsid w:val="00403CD5"/>
    <w:rsid w:val="00403F15"/>
    <w:rsid w:val="00404987"/>
    <w:rsid w:val="004049C5"/>
    <w:rsid w:val="00405E50"/>
    <w:rsid w:val="0041109D"/>
    <w:rsid w:val="00411F13"/>
    <w:rsid w:val="0041364A"/>
    <w:rsid w:val="00413999"/>
    <w:rsid w:val="004156CD"/>
    <w:rsid w:val="0042012D"/>
    <w:rsid w:val="004208EB"/>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4758"/>
    <w:rsid w:val="004376E8"/>
    <w:rsid w:val="004402AE"/>
    <w:rsid w:val="004413AA"/>
    <w:rsid w:val="00441BA9"/>
    <w:rsid w:val="00441F50"/>
    <w:rsid w:val="00442222"/>
    <w:rsid w:val="0044246A"/>
    <w:rsid w:val="00444771"/>
    <w:rsid w:val="00444AD4"/>
    <w:rsid w:val="00444D46"/>
    <w:rsid w:val="00445A2D"/>
    <w:rsid w:val="00446298"/>
    <w:rsid w:val="00447C61"/>
    <w:rsid w:val="00450F7A"/>
    <w:rsid w:val="00452F0F"/>
    <w:rsid w:val="004532B9"/>
    <w:rsid w:val="0045424B"/>
    <w:rsid w:val="004559D0"/>
    <w:rsid w:val="00457C4D"/>
    <w:rsid w:val="0046006C"/>
    <w:rsid w:val="00461912"/>
    <w:rsid w:val="00462A10"/>
    <w:rsid w:val="004630CD"/>
    <w:rsid w:val="00463C79"/>
    <w:rsid w:val="0046511B"/>
    <w:rsid w:val="00465F82"/>
    <w:rsid w:val="00467679"/>
    <w:rsid w:val="00467B9C"/>
    <w:rsid w:val="00467CE2"/>
    <w:rsid w:val="00467F13"/>
    <w:rsid w:val="00470CA4"/>
    <w:rsid w:val="00471152"/>
    <w:rsid w:val="004721CA"/>
    <w:rsid w:val="0047222A"/>
    <w:rsid w:val="00472E3F"/>
    <w:rsid w:val="004731A8"/>
    <w:rsid w:val="0047381D"/>
    <w:rsid w:val="00476F46"/>
    <w:rsid w:val="004804D6"/>
    <w:rsid w:val="004813CD"/>
    <w:rsid w:val="004817E4"/>
    <w:rsid w:val="00481F35"/>
    <w:rsid w:val="00482ABA"/>
    <w:rsid w:val="00484529"/>
    <w:rsid w:val="00484E01"/>
    <w:rsid w:val="00485DF9"/>
    <w:rsid w:val="004870CB"/>
    <w:rsid w:val="00490BC9"/>
    <w:rsid w:val="00490EFC"/>
    <w:rsid w:val="0049139D"/>
    <w:rsid w:val="00491472"/>
    <w:rsid w:val="00491E7E"/>
    <w:rsid w:val="004922F4"/>
    <w:rsid w:val="00494A24"/>
    <w:rsid w:val="00494AFE"/>
    <w:rsid w:val="004A179D"/>
    <w:rsid w:val="004A21C7"/>
    <w:rsid w:val="004A2339"/>
    <w:rsid w:val="004A40B4"/>
    <w:rsid w:val="004A5FA8"/>
    <w:rsid w:val="004A65B1"/>
    <w:rsid w:val="004B0BB0"/>
    <w:rsid w:val="004B209C"/>
    <w:rsid w:val="004B2438"/>
    <w:rsid w:val="004B3AC8"/>
    <w:rsid w:val="004B3E8B"/>
    <w:rsid w:val="004B55FE"/>
    <w:rsid w:val="004B6318"/>
    <w:rsid w:val="004B63B9"/>
    <w:rsid w:val="004B74D5"/>
    <w:rsid w:val="004B7621"/>
    <w:rsid w:val="004C01A5"/>
    <w:rsid w:val="004C1750"/>
    <w:rsid w:val="004C2ED1"/>
    <w:rsid w:val="004C37D5"/>
    <w:rsid w:val="004C53EA"/>
    <w:rsid w:val="004C5E78"/>
    <w:rsid w:val="004C79B4"/>
    <w:rsid w:val="004C7A5B"/>
    <w:rsid w:val="004D22A9"/>
    <w:rsid w:val="004D485E"/>
    <w:rsid w:val="004D550F"/>
    <w:rsid w:val="004D5B59"/>
    <w:rsid w:val="004D6222"/>
    <w:rsid w:val="004D70E3"/>
    <w:rsid w:val="004D777A"/>
    <w:rsid w:val="004E0F37"/>
    <w:rsid w:val="004E0FE2"/>
    <w:rsid w:val="004E20CE"/>
    <w:rsid w:val="004E23F2"/>
    <w:rsid w:val="004E25B7"/>
    <w:rsid w:val="004E26E0"/>
    <w:rsid w:val="004E30D7"/>
    <w:rsid w:val="004E3686"/>
    <w:rsid w:val="004E3939"/>
    <w:rsid w:val="004E4682"/>
    <w:rsid w:val="004E5DDF"/>
    <w:rsid w:val="004E6612"/>
    <w:rsid w:val="004E66BB"/>
    <w:rsid w:val="004F1C75"/>
    <w:rsid w:val="004F2F8C"/>
    <w:rsid w:val="004F3FD1"/>
    <w:rsid w:val="004F53BF"/>
    <w:rsid w:val="004F54D6"/>
    <w:rsid w:val="004F5F57"/>
    <w:rsid w:val="004F6657"/>
    <w:rsid w:val="004F7116"/>
    <w:rsid w:val="004F78AE"/>
    <w:rsid w:val="00501C14"/>
    <w:rsid w:val="00501CBC"/>
    <w:rsid w:val="00503F31"/>
    <w:rsid w:val="0050544D"/>
    <w:rsid w:val="00506971"/>
    <w:rsid w:val="00507362"/>
    <w:rsid w:val="00511214"/>
    <w:rsid w:val="00511A56"/>
    <w:rsid w:val="0051227E"/>
    <w:rsid w:val="00513DD9"/>
    <w:rsid w:val="00514511"/>
    <w:rsid w:val="005155F8"/>
    <w:rsid w:val="00515805"/>
    <w:rsid w:val="005175C0"/>
    <w:rsid w:val="00517943"/>
    <w:rsid w:val="00520766"/>
    <w:rsid w:val="00520AB0"/>
    <w:rsid w:val="00521205"/>
    <w:rsid w:val="005236E2"/>
    <w:rsid w:val="0052370D"/>
    <w:rsid w:val="00526746"/>
    <w:rsid w:val="0052708E"/>
    <w:rsid w:val="00530F4E"/>
    <w:rsid w:val="00531E90"/>
    <w:rsid w:val="0053262B"/>
    <w:rsid w:val="00533098"/>
    <w:rsid w:val="005336BC"/>
    <w:rsid w:val="00533780"/>
    <w:rsid w:val="0053565A"/>
    <w:rsid w:val="005364EC"/>
    <w:rsid w:val="00536A3B"/>
    <w:rsid w:val="00537628"/>
    <w:rsid w:val="00540494"/>
    <w:rsid w:val="00542DB3"/>
    <w:rsid w:val="00543A43"/>
    <w:rsid w:val="005449E6"/>
    <w:rsid w:val="005465EC"/>
    <w:rsid w:val="00550AB7"/>
    <w:rsid w:val="005512C9"/>
    <w:rsid w:val="00551678"/>
    <w:rsid w:val="005527ED"/>
    <w:rsid w:val="00552FA4"/>
    <w:rsid w:val="0056728E"/>
    <w:rsid w:val="005706DE"/>
    <w:rsid w:val="00570E6B"/>
    <w:rsid w:val="00570E77"/>
    <w:rsid w:val="00571043"/>
    <w:rsid w:val="00571E21"/>
    <w:rsid w:val="005727FD"/>
    <w:rsid w:val="005732F5"/>
    <w:rsid w:val="00573519"/>
    <w:rsid w:val="00573DED"/>
    <w:rsid w:val="005746EE"/>
    <w:rsid w:val="00575B1E"/>
    <w:rsid w:val="005767E1"/>
    <w:rsid w:val="00580FD3"/>
    <w:rsid w:val="00581C84"/>
    <w:rsid w:val="00585852"/>
    <w:rsid w:val="00585A38"/>
    <w:rsid w:val="005911CD"/>
    <w:rsid w:val="0059393D"/>
    <w:rsid w:val="00593D85"/>
    <w:rsid w:val="0059666D"/>
    <w:rsid w:val="00597648"/>
    <w:rsid w:val="00597B8D"/>
    <w:rsid w:val="005A0835"/>
    <w:rsid w:val="005A1B30"/>
    <w:rsid w:val="005A216F"/>
    <w:rsid w:val="005A31C4"/>
    <w:rsid w:val="005A39F3"/>
    <w:rsid w:val="005A41A1"/>
    <w:rsid w:val="005A647B"/>
    <w:rsid w:val="005A758D"/>
    <w:rsid w:val="005A7864"/>
    <w:rsid w:val="005A7FAB"/>
    <w:rsid w:val="005B1769"/>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E196F"/>
    <w:rsid w:val="005E3E6B"/>
    <w:rsid w:val="005E72EB"/>
    <w:rsid w:val="005F0150"/>
    <w:rsid w:val="005F0B4E"/>
    <w:rsid w:val="005F1FA5"/>
    <w:rsid w:val="005F23D1"/>
    <w:rsid w:val="005F3055"/>
    <w:rsid w:val="005F335E"/>
    <w:rsid w:val="005F50A3"/>
    <w:rsid w:val="005F6015"/>
    <w:rsid w:val="005F66DB"/>
    <w:rsid w:val="00600E15"/>
    <w:rsid w:val="00601EBD"/>
    <w:rsid w:val="00603307"/>
    <w:rsid w:val="006033AC"/>
    <w:rsid w:val="006054EC"/>
    <w:rsid w:val="00605F53"/>
    <w:rsid w:val="006101A0"/>
    <w:rsid w:val="00613107"/>
    <w:rsid w:val="00613CF0"/>
    <w:rsid w:val="00613F59"/>
    <w:rsid w:val="00614307"/>
    <w:rsid w:val="006149EB"/>
    <w:rsid w:val="006149FE"/>
    <w:rsid w:val="00614F8D"/>
    <w:rsid w:val="00621FBD"/>
    <w:rsid w:val="00622113"/>
    <w:rsid w:val="00624243"/>
    <w:rsid w:val="0062790C"/>
    <w:rsid w:val="00627BC6"/>
    <w:rsid w:val="006302A9"/>
    <w:rsid w:val="00632A88"/>
    <w:rsid w:val="006332DF"/>
    <w:rsid w:val="00633451"/>
    <w:rsid w:val="006337C0"/>
    <w:rsid w:val="006339FD"/>
    <w:rsid w:val="00633A5C"/>
    <w:rsid w:val="00633B86"/>
    <w:rsid w:val="00636488"/>
    <w:rsid w:val="0063665D"/>
    <w:rsid w:val="00640CC3"/>
    <w:rsid w:val="00640F09"/>
    <w:rsid w:val="00642C46"/>
    <w:rsid w:val="00643D9A"/>
    <w:rsid w:val="006466FA"/>
    <w:rsid w:val="006477EB"/>
    <w:rsid w:val="00647FDE"/>
    <w:rsid w:val="00652756"/>
    <w:rsid w:val="00654086"/>
    <w:rsid w:val="0065425F"/>
    <w:rsid w:val="00655AD0"/>
    <w:rsid w:val="00655DC0"/>
    <w:rsid w:val="006609AD"/>
    <w:rsid w:val="00666432"/>
    <w:rsid w:val="0066729B"/>
    <w:rsid w:val="0067262A"/>
    <w:rsid w:val="00673B6B"/>
    <w:rsid w:val="00673C3C"/>
    <w:rsid w:val="00673F3F"/>
    <w:rsid w:val="00673F64"/>
    <w:rsid w:val="006749CD"/>
    <w:rsid w:val="0067551B"/>
    <w:rsid w:val="006819A7"/>
    <w:rsid w:val="00684D52"/>
    <w:rsid w:val="00685872"/>
    <w:rsid w:val="00687D39"/>
    <w:rsid w:val="0069044A"/>
    <w:rsid w:val="00690A00"/>
    <w:rsid w:val="006922A2"/>
    <w:rsid w:val="006924B6"/>
    <w:rsid w:val="006938C5"/>
    <w:rsid w:val="006A31C8"/>
    <w:rsid w:val="006A464E"/>
    <w:rsid w:val="006A58AF"/>
    <w:rsid w:val="006A5E2A"/>
    <w:rsid w:val="006A5F4F"/>
    <w:rsid w:val="006A63F4"/>
    <w:rsid w:val="006B17F4"/>
    <w:rsid w:val="006B1A65"/>
    <w:rsid w:val="006B1D2A"/>
    <w:rsid w:val="006B25BA"/>
    <w:rsid w:val="006B4A30"/>
    <w:rsid w:val="006B509B"/>
    <w:rsid w:val="006C05DA"/>
    <w:rsid w:val="006C10D2"/>
    <w:rsid w:val="006C1FBE"/>
    <w:rsid w:val="006C24EE"/>
    <w:rsid w:val="006C2815"/>
    <w:rsid w:val="006C3623"/>
    <w:rsid w:val="006D14CE"/>
    <w:rsid w:val="006D18BA"/>
    <w:rsid w:val="006D1DBB"/>
    <w:rsid w:val="006D3EAD"/>
    <w:rsid w:val="006D47ED"/>
    <w:rsid w:val="006D5125"/>
    <w:rsid w:val="006E0145"/>
    <w:rsid w:val="006E0158"/>
    <w:rsid w:val="006E1DD6"/>
    <w:rsid w:val="006E23DA"/>
    <w:rsid w:val="006E2882"/>
    <w:rsid w:val="006E3828"/>
    <w:rsid w:val="006E53DB"/>
    <w:rsid w:val="006E6460"/>
    <w:rsid w:val="006E6D1E"/>
    <w:rsid w:val="006E70E9"/>
    <w:rsid w:val="006E7646"/>
    <w:rsid w:val="006E786E"/>
    <w:rsid w:val="006E7CFD"/>
    <w:rsid w:val="006F19E7"/>
    <w:rsid w:val="006F1D8A"/>
    <w:rsid w:val="006F473B"/>
    <w:rsid w:val="006F5188"/>
    <w:rsid w:val="006F54B1"/>
    <w:rsid w:val="006F5A9E"/>
    <w:rsid w:val="006F5C26"/>
    <w:rsid w:val="006F6144"/>
    <w:rsid w:val="006F6636"/>
    <w:rsid w:val="00701B6D"/>
    <w:rsid w:val="00701E6D"/>
    <w:rsid w:val="00703B5D"/>
    <w:rsid w:val="00706209"/>
    <w:rsid w:val="00706920"/>
    <w:rsid w:val="00706DC7"/>
    <w:rsid w:val="00707B2E"/>
    <w:rsid w:val="00707F3D"/>
    <w:rsid w:val="0071022A"/>
    <w:rsid w:val="007119BC"/>
    <w:rsid w:val="00712739"/>
    <w:rsid w:val="00715F84"/>
    <w:rsid w:val="00716514"/>
    <w:rsid w:val="00717A3F"/>
    <w:rsid w:val="00717A41"/>
    <w:rsid w:val="007204FA"/>
    <w:rsid w:val="00720D1E"/>
    <w:rsid w:val="00722AB3"/>
    <w:rsid w:val="00723E52"/>
    <w:rsid w:val="0072459F"/>
    <w:rsid w:val="0072606E"/>
    <w:rsid w:val="007262EA"/>
    <w:rsid w:val="007278B6"/>
    <w:rsid w:val="00727F8A"/>
    <w:rsid w:val="00731902"/>
    <w:rsid w:val="00731A11"/>
    <w:rsid w:val="00731F4A"/>
    <w:rsid w:val="0073401C"/>
    <w:rsid w:val="00734651"/>
    <w:rsid w:val="00735CA3"/>
    <w:rsid w:val="00736C16"/>
    <w:rsid w:val="007373BF"/>
    <w:rsid w:val="00737A23"/>
    <w:rsid w:val="00737D0C"/>
    <w:rsid w:val="00740969"/>
    <w:rsid w:val="00740B5D"/>
    <w:rsid w:val="00741BE3"/>
    <w:rsid w:val="00741C8A"/>
    <w:rsid w:val="00743D31"/>
    <w:rsid w:val="00745EF3"/>
    <w:rsid w:val="0074752A"/>
    <w:rsid w:val="0075024C"/>
    <w:rsid w:val="00751164"/>
    <w:rsid w:val="007531DC"/>
    <w:rsid w:val="00753590"/>
    <w:rsid w:val="00753F87"/>
    <w:rsid w:val="00754D43"/>
    <w:rsid w:val="007560A2"/>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1598"/>
    <w:rsid w:val="007B1629"/>
    <w:rsid w:val="007B2818"/>
    <w:rsid w:val="007C0072"/>
    <w:rsid w:val="007C2B11"/>
    <w:rsid w:val="007C3605"/>
    <w:rsid w:val="007C364F"/>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D7548"/>
    <w:rsid w:val="007E13C6"/>
    <w:rsid w:val="007E165D"/>
    <w:rsid w:val="007E3C7B"/>
    <w:rsid w:val="007E5B4B"/>
    <w:rsid w:val="007E6A97"/>
    <w:rsid w:val="007E6AEB"/>
    <w:rsid w:val="007F1662"/>
    <w:rsid w:val="007F449E"/>
    <w:rsid w:val="007F4F92"/>
    <w:rsid w:val="007F5630"/>
    <w:rsid w:val="007F5930"/>
    <w:rsid w:val="007F6227"/>
    <w:rsid w:val="007F6F4A"/>
    <w:rsid w:val="007F77B2"/>
    <w:rsid w:val="00800891"/>
    <w:rsid w:val="0080142E"/>
    <w:rsid w:val="008036CF"/>
    <w:rsid w:val="00803B03"/>
    <w:rsid w:val="00804A90"/>
    <w:rsid w:val="008057C2"/>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2889"/>
    <w:rsid w:val="008536AB"/>
    <w:rsid w:val="00854BD2"/>
    <w:rsid w:val="0085521E"/>
    <w:rsid w:val="00856093"/>
    <w:rsid w:val="00856CB3"/>
    <w:rsid w:val="00857283"/>
    <w:rsid w:val="00860031"/>
    <w:rsid w:val="00862368"/>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B8F"/>
    <w:rsid w:val="00876073"/>
    <w:rsid w:val="00877494"/>
    <w:rsid w:val="008775A4"/>
    <w:rsid w:val="0088021A"/>
    <w:rsid w:val="00881276"/>
    <w:rsid w:val="00881CF0"/>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4AC0"/>
    <w:rsid w:val="008A63DC"/>
    <w:rsid w:val="008A6444"/>
    <w:rsid w:val="008A7EDC"/>
    <w:rsid w:val="008A7FCC"/>
    <w:rsid w:val="008B0671"/>
    <w:rsid w:val="008B0AED"/>
    <w:rsid w:val="008B140F"/>
    <w:rsid w:val="008B19ED"/>
    <w:rsid w:val="008B338D"/>
    <w:rsid w:val="008B3AE0"/>
    <w:rsid w:val="008B491B"/>
    <w:rsid w:val="008B4CBF"/>
    <w:rsid w:val="008B5BFF"/>
    <w:rsid w:val="008C016B"/>
    <w:rsid w:val="008C3F15"/>
    <w:rsid w:val="008C49E9"/>
    <w:rsid w:val="008C5330"/>
    <w:rsid w:val="008C5AC6"/>
    <w:rsid w:val="008C5F57"/>
    <w:rsid w:val="008C6DBE"/>
    <w:rsid w:val="008D0A8C"/>
    <w:rsid w:val="008D183C"/>
    <w:rsid w:val="008D2023"/>
    <w:rsid w:val="008D2FAD"/>
    <w:rsid w:val="008D356D"/>
    <w:rsid w:val="008D3719"/>
    <w:rsid w:val="008D3FFE"/>
    <w:rsid w:val="008D47CC"/>
    <w:rsid w:val="008D4A93"/>
    <w:rsid w:val="008D4FCC"/>
    <w:rsid w:val="008D5EBF"/>
    <w:rsid w:val="008D772F"/>
    <w:rsid w:val="008D7B44"/>
    <w:rsid w:val="008D7C06"/>
    <w:rsid w:val="008E1021"/>
    <w:rsid w:val="008E1BAC"/>
    <w:rsid w:val="008E2B46"/>
    <w:rsid w:val="008E5AEA"/>
    <w:rsid w:val="008E5E86"/>
    <w:rsid w:val="008E6A5F"/>
    <w:rsid w:val="008E6C8D"/>
    <w:rsid w:val="008E7485"/>
    <w:rsid w:val="008F2347"/>
    <w:rsid w:val="008F2EDC"/>
    <w:rsid w:val="008F32D0"/>
    <w:rsid w:val="008F5635"/>
    <w:rsid w:val="008F6911"/>
    <w:rsid w:val="008F777E"/>
    <w:rsid w:val="009016FE"/>
    <w:rsid w:val="00903F99"/>
    <w:rsid w:val="009076DF"/>
    <w:rsid w:val="009076F8"/>
    <w:rsid w:val="00907DA7"/>
    <w:rsid w:val="00907F64"/>
    <w:rsid w:val="00915728"/>
    <w:rsid w:val="009158A2"/>
    <w:rsid w:val="00922D2D"/>
    <w:rsid w:val="009260C9"/>
    <w:rsid w:val="00927304"/>
    <w:rsid w:val="00930067"/>
    <w:rsid w:val="009322E5"/>
    <w:rsid w:val="00933F31"/>
    <w:rsid w:val="009350C7"/>
    <w:rsid w:val="00935577"/>
    <w:rsid w:val="00936E7B"/>
    <w:rsid w:val="00937907"/>
    <w:rsid w:val="00940BCE"/>
    <w:rsid w:val="00940F0C"/>
    <w:rsid w:val="0094171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2F4"/>
    <w:rsid w:val="0095760C"/>
    <w:rsid w:val="0096030E"/>
    <w:rsid w:val="00961FCC"/>
    <w:rsid w:val="009636BD"/>
    <w:rsid w:val="0096404F"/>
    <w:rsid w:val="00965674"/>
    <w:rsid w:val="00965A13"/>
    <w:rsid w:val="00966940"/>
    <w:rsid w:val="00966AEF"/>
    <w:rsid w:val="009672CA"/>
    <w:rsid w:val="00970962"/>
    <w:rsid w:val="009714A1"/>
    <w:rsid w:val="00972390"/>
    <w:rsid w:val="009735C1"/>
    <w:rsid w:val="009757A9"/>
    <w:rsid w:val="0097790F"/>
    <w:rsid w:val="00982076"/>
    <w:rsid w:val="00983F07"/>
    <w:rsid w:val="009844E4"/>
    <w:rsid w:val="00986616"/>
    <w:rsid w:val="00986A1E"/>
    <w:rsid w:val="00987368"/>
    <w:rsid w:val="00987A2A"/>
    <w:rsid w:val="00990383"/>
    <w:rsid w:val="00990987"/>
    <w:rsid w:val="009928DD"/>
    <w:rsid w:val="00994A5A"/>
    <w:rsid w:val="0099577A"/>
    <w:rsid w:val="0099585E"/>
    <w:rsid w:val="00995DA7"/>
    <w:rsid w:val="00997077"/>
    <w:rsid w:val="0099764C"/>
    <w:rsid w:val="009A0F7B"/>
    <w:rsid w:val="009A30C8"/>
    <w:rsid w:val="009A4EDA"/>
    <w:rsid w:val="009A5D29"/>
    <w:rsid w:val="009A6197"/>
    <w:rsid w:val="009A62C1"/>
    <w:rsid w:val="009B1269"/>
    <w:rsid w:val="009B3DB9"/>
    <w:rsid w:val="009B47E2"/>
    <w:rsid w:val="009B4E0F"/>
    <w:rsid w:val="009B673C"/>
    <w:rsid w:val="009B6788"/>
    <w:rsid w:val="009C1580"/>
    <w:rsid w:val="009C28BF"/>
    <w:rsid w:val="009C2AC4"/>
    <w:rsid w:val="009C2EF4"/>
    <w:rsid w:val="009C3459"/>
    <w:rsid w:val="009C4772"/>
    <w:rsid w:val="009C4AB5"/>
    <w:rsid w:val="009C4D8A"/>
    <w:rsid w:val="009C7377"/>
    <w:rsid w:val="009C7A89"/>
    <w:rsid w:val="009C7DD3"/>
    <w:rsid w:val="009D1C95"/>
    <w:rsid w:val="009D2118"/>
    <w:rsid w:val="009D328C"/>
    <w:rsid w:val="009D4C05"/>
    <w:rsid w:val="009D6E26"/>
    <w:rsid w:val="009D7C41"/>
    <w:rsid w:val="009E3A54"/>
    <w:rsid w:val="009E54BD"/>
    <w:rsid w:val="009E5606"/>
    <w:rsid w:val="009E61C7"/>
    <w:rsid w:val="009E64DF"/>
    <w:rsid w:val="009E7503"/>
    <w:rsid w:val="009F0E33"/>
    <w:rsid w:val="009F13C5"/>
    <w:rsid w:val="009F2B14"/>
    <w:rsid w:val="009F2B62"/>
    <w:rsid w:val="009F65D1"/>
    <w:rsid w:val="009F6E96"/>
    <w:rsid w:val="009F741F"/>
    <w:rsid w:val="00A00195"/>
    <w:rsid w:val="00A00199"/>
    <w:rsid w:val="00A01538"/>
    <w:rsid w:val="00A0353C"/>
    <w:rsid w:val="00A05229"/>
    <w:rsid w:val="00A05903"/>
    <w:rsid w:val="00A067A9"/>
    <w:rsid w:val="00A07AF6"/>
    <w:rsid w:val="00A07AF8"/>
    <w:rsid w:val="00A10143"/>
    <w:rsid w:val="00A1022C"/>
    <w:rsid w:val="00A12332"/>
    <w:rsid w:val="00A15E56"/>
    <w:rsid w:val="00A17990"/>
    <w:rsid w:val="00A23626"/>
    <w:rsid w:val="00A247DB"/>
    <w:rsid w:val="00A27733"/>
    <w:rsid w:val="00A30921"/>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5CB"/>
    <w:rsid w:val="00A54D5F"/>
    <w:rsid w:val="00A55D1F"/>
    <w:rsid w:val="00A55D23"/>
    <w:rsid w:val="00A56501"/>
    <w:rsid w:val="00A56753"/>
    <w:rsid w:val="00A56DAC"/>
    <w:rsid w:val="00A624A5"/>
    <w:rsid w:val="00A625A4"/>
    <w:rsid w:val="00A63487"/>
    <w:rsid w:val="00A63719"/>
    <w:rsid w:val="00A63D09"/>
    <w:rsid w:val="00A63EF4"/>
    <w:rsid w:val="00A65AFD"/>
    <w:rsid w:val="00A669BF"/>
    <w:rsid w:val="00A67D38"/>
    <w:rsid w:val="00A730C1"/>
    <w:rsid w:val="00A74D97"/>
    <w:rsid w:val="00A74FF7"/>
    <w:rsid w:val="00A75001"/>
    <w:rsid w:val="00A7567C"/>
    <w:rsid w:val="00A75C39"/>
    <w:rsid w:val="00A770A1"/>
    <w:rsid w:val="00A77406"/>
    <w:rsid w:val="00A81ED3"/>
    <w:rsid w:val="00A827F2"/>
    <w:rsid w:val="00A832D2"/>
    <w:rsid w:val="00A84A53"/>
    <w:rsid w:val="00A85190"/>
    <w:rsid w:val="00A871B6"/>
    <w:rsid w:val="00A90696"/>
    <w:rsid w:val="00A92389"/>
    <w:rsid w:val="00A93381"/>
    <w:rsid w:val="00A9542F"/>
    <w:rsid w:val="00A95578"/>
    <w:rsid w:val="00A9697B"/>
    <w:rsid w:val="00A969DC"/>
    <w:rsid w:val="00AA0B83"/>
    <w:rsid w:val="00AA26A7"/>
    <w:rsid w:val="00AA36D1"/>
    <w:rsid w:val="00AA4219"/>
    <w:rsid w:val="00AB250B"/>
    <w:rsid w:val="00AB3363"/>
    <w:rsid w:val="00AB49DB"/>
    <w:rsid w:val="00AB4E97"/>
    <w:rsid w:val="00AB554B"/>
    <w:rsid w:val="00AB67DD"/>
    <w:rsid w:val="00AC21C4"/>
    <w:rsid w:val="00AC566D"/>
    <w:rsid w:val="00AC69F4"/>
    <w:rsid w:val="00AD17B4"/>
    <w:rsid w:val="00AD2C0D"/>
    <w:rsid w:val="00AD4393"/>
    <w:rsid w:val="00AD4A4D"/>
    <w:rsid w:val="00AD70FD"/>
    <w:rsid w:val="00AD7776"/>
    <w:rsid w:val="00AD7DC3"/>
    <w:rsid w:val="00AE084A"/>
    <w:rsid w:val="00AE1143"/>
    <w:rsid w:val="00AE1335"/>
    <w:rsid w:val="00AE13C9"/>
    <w:rsid w:val="00AE45FA"/>
    <w:rsid w:val="00AE58B4"/>
    <w:rsid w:val="00AE7CD6"/>
    <w:rsid w:val="00AF0211"/>
    <w:rsid w:val="00AF14A0"/>
    <w:rsid w:val="00AF1C1E"/>
    <w:rsid w:val="00AF25D9"/>
    <w:rsid w:val="00AF2A86"/>
    <w:rsid w:val="00AF4737"/>
    <w:rsid w:val="00AF5584"/>
    <w:rsid w:val="00AF64F6"/>
    <w:rsid w:val="00B01113"/>
    <w:rsid w:val="00B01690"/>
    <w:rsid w:val="00B05536"/>
    <w:rsid w:val="00B05628"/>
    <w:rsid w:val="00B05D98"/>
    <w:rsid w:val="00B07A30"/>
    <w:rsid w:val="00B105F3"/>
    <w:rsid w:val="00B114E8"/>
    <w:rsid w:val="00B123C6"/>
    <w:rsid w:val="00B138EC"/>
    <w:rsid w:val="00B13F7D"/>
    <w:rsid w:val="00B144EF"/>
    <w:rsid w:val="00B1598C"/>
    <w:rsid w:val="00B16D64"/>
    <w:rsid w:val="00B17782"/>
    <w:rsid w:val="00B17DA3"/>
    <w:rsid w:val="00B21A05"/>
    <w:rsid w:val="00B221C5"/>
    <w:rsid w:val="00B23D7C"/>
    <w:rsid w:val="00B2530F"/>
    <w:rsid w:val="00B277CD"/>
    <w:rsid w:val="00B30BE2"/>
    <w:rsid w:val="00B30F5B"/>
    <w:rsid w:val="00B31BAB"/>
    <w:rsid w:val="00B32229"/>
    <w:rsid w:val="00B32905"/>
    <w:rsid w:val="00B3325A"/>
    <w:rsid w:val="00B334EE"/>
    <w:rsid w:val="00B33DB2"/>
    <w:rsid w:val="00B34FFF"/>
    <w:rsid w:val="00B35163"/>
    <w:rsid w:val="00B36891"/>
    <w:rsid w:val="00B37503"/>
    <w:rsid w:val="00B37A82"/>
    <w:rsid w:val="00B40EA4"/>
    <w:rsid w:val="00B4364F"/>
    <w:rsid w:val="00B43CD7"/>
    <w:rsid w:val="00B4619B"/>
    <w:rsid w:val="00B465D4"/>
    <w:rsid w:val="00B46623"/>
    <w:rsid w:val="00B467C3"/>
    <w:rsid w:val="00B4729A"/>
    <w:rsid w:val="00B47D6E"/>
    <w:rsid w:val="00B5517B"/>
    <w:rsid w:val="00B620B9"/>
    <w:rsid w:val="00B62509"/>
    <w:rsid w:val="00B64900"/>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87AF0"/>
    <w:rsid w:val="00B90233"/>
    <w:rsid w:val="00B91163"/>
    <w:rsid w:val="00B95B6C"/>
    <w:rsid w:val="00B95E03"/>
    <w:rsid w:val="00B961F4"/>
    <w:rsid w:val="00B97103"/>
    <w:rsid w:val="00B97703"/>
    <w:rsid w:val="00BA0B62"/>
    <w:rsid w:val="00BA2299"/>
    <w:rsid w:val="00BA5244"/>
    <w:rsid w:val="00BA6C25"/>
    <w:rsid w:val="00BB168A"/>
    <w:rsid w:val="00BB16F1"/>
    <w:rsid w:val="00BB2671"/>
    <w:rsid w:val="00BB4431"/>
    <w:rsid w:val="00BB5061"/>
    <w:rsid w:val="00BB6A23"/>
    <w:rsid w:val="00BB6BDE"/>
    <w:rsid w:val="00BB793D"/>
    <w:rsid w:val="00BB797B"/>
    <w:rsid w:val="00BC172B"/>
    <w:rsid w:val="00BC17CE"/>
    <w:rsid w:val="00BC18FA"/>
    <w:rsid w:val="00BC3561"/>
    <w:rsid w:val="00BC389A"/>
    <w:rsid w:val="00BC3D0F"/>
    <w:rsid w:val="00BC446A"/>
    <w:rsid w:val="00BC66B9"/>
    <w:rsid w:val="00BC74EE"/>
    <w:rsid w:val="00BC78EE"/>
    <w:rsid w:val="00BC795A"/>
    <w:rsid w:val="00BD0C4F"/>
    <w:rsid w:val="00BD1B44"/>
    <w:rsid w:val="00BD25F3"/>
    <w:rsid w:val="00BD4F51"/>
    <w:rsid w:val="00BD5F5C"/>
    <w:rsid w:val="00BD6876"/>
    <w:rsid w:val="00BD7D73"/>
    <w:rsid w:val="00BE0C55"/>
    <w:rsid w:val="00BE0F57"/>
    <w:rsid w:val="00BE1B0F"/>
    <w:rsid w:val="00BE205F"/>
    <w:rsid w:val="00BE519D"/>
    <w:rsid w:val="00BE52F7"/>
    <w:rsid w:val="00BF0E4F"/>
    <w:rsid w:val="00BF45AE"/>
    <w:rsid w:val="00BF4A70"/>
    <w:rsid w:val="00BF5074"/>
    <w:rsid w:val="00BF51E3"/>
    <w:rsid w:val="00BF526D"/>
    <w:rsid w:val="00BF5779"/>
    <w:rsid w:val="00BF585B"/>
    <w:rsid w:val="00BF6CC9"/>
    <w:rsid w:val="00C0065B"/>
    <w:rsid w:val="00C0250A"/>
    <w:rsid w:val="00C0261E"/>
    <w:rsid w:val="00C02AE4"/>
    <w:rsid w:val="00C0564F"/>
    <w:rsid w:val="00C06B65"/>
    <w:rsid w:val="00C1130F"/>
    <w:rsid w:val="00C11B84"/>
    <w:rsid w:val="00C12028"/>
    <w:rsid w:val="00C14B33"/>
    <w:rsid w:val="00C14DD8"/>
    <w:rsid w:val="00C166D4"/>
    <w:rsid w:val="00C177C2"/>
    <w:rsid w:val="00C215B9"/>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14C4"/>
    <w:rsid w:val="00C5599A"/>
    <w:rsid w:val="00C6044B"/>
    <w:rsid w:val="00C60C04"/>
    <w:rsid w:val="00C631D9"/>
    <w:rsid w:val="00C6351D"/>
    <w:rsid w:val="00C64655"/>
    <w:rsid w:val="00C64976"/>
    <w:rsid w:val="00C66EE6"/>
    <w:rsid w:val="00C67EEA"/>
    <w:rsid w:val="00C73671"/>
    <w:rsid w:val="00C73697"/>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6D7D"/>
    <w:rsid w:val="00C97018"/>
    <w:rsid w:val="00C975C2"/>
    <w:rsid w:val="00C97B87"/>
    <w:rsid w:val="00CA2D8D"/>
    <w:rsid w:val="00CA3EC1"/>
    <w:rsid w:val="00CA400B"/>
    <w:rsid w:val="00CA5414"/>
    <w:rsid w:val="00CA7AF1"/>
    <w:rsid w:val="00CA7F5F"/>
    <w:rsid w:val="00CB078B"/>
    <w:rsid w:val="00CB1F7D"/>
    <w:rsid w:val="00CB4032"/>
    <w:rsid w:val="00CB6AC8"/>
    <w:rsid w:val="00CB7A7D"/>
    <w:rsid w:val="00CC30EC"/>
    <w:rsid w:val="00CC3491"/>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2069A"/>
    <w:rsid w:val="00D206BD"/>
    <w:rsid w:val="00D20CAD"/>
    <w:rsid w:val="00D20F39"/>
    <w:rsid w:val="00D21035"/>
    <w:rsid w:val="00D21ACD"/>
    <w:rsid w:val="00D22D06"/>
    <w:rsid w:val="00D25A76"/>
    <w:rsid w:val="00D26170"/>
    <w:rsid w:val="00D26E10"/>
    <w:rsid w:val="00D30289"/>
    <w:rsid w:val="00D313F6"/>
    <w:rsid w:val="00D32D20"/>
    <w:rsid w:val="00D335DB"/>
    <w:rsid w:val="00D34FBB"/>
    <w:rsid w:val="00D354FB"/>
    <w:rsid w:val="00D358CA"/>
    <w:rsid w:val="00D363F0"/>
    <w:rsid w:val="00D36677"/>
    <w:rsid w:val="00D36688"/>
    <w:rsid w:val="00D413ED"/>
    <w:rsid w:val="00D41708"/>
    <w:rsid w:val="00D4214E"/>
    <w:rsid w:val="00D42F11"/>
    <w:rsid w:val="00D446A0"/>
    <w:rsid w:val="00D44B09"/>
    <w:rsid w:val="00D44E37"/>
    <w:rsid w:val="00D456D7"/>
    <w:rsid w:val="00D50DF9"/>
    <w:rsid w:val="00D56225"/>
    <w:rsid w:val="00D56873"/>
    <w:rsid w:val="00D56A8D"/>
    <w:rsid w:val="00D56CD0"/>
    <w:rsid w:val="00D5709E"/>
    <w:rsid w:val="00D576D4"/>
    <w:rsid w:val="00D57AC9"/>
    <w:rsid w:val="00D60048"/>
    <w:rsid w:val="00D635F6"/>
    <w:rsid w:val="00D6370E"/>
    <w:rsid w:val="00D63E18"/>
    <w:rsid w:val="00D66B44"/>
    <w:rsid w:val="00D70B76"/>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A744E"/>
    <w:rsid w:val="00DB0815"/>
    <w:rsid w:val="00DB2960"/>
    <w:rsid w:val="00DB2C90"/>
    <w:rsid w:val="00DB34D5"/>
    <w:rsid w:val="00DB46A0"/>
    <w:rsid w:val="00DB5F52"/>
    <w:rsid w:val="00DB793D"/>
    <w:rsid w:val="00DC048C"/>
    <w:rsid w:val="00DC1283"/>
    <w:rsid w:val="00DC21CC"/>
    <w:rsid w:val="00DC2347"/>
    <w:rsid w:val="00DC2B06"/>
    <w:rsid w:val="00DC2BA2"/>
    <w:rsid w:val="00DC2C05"/>
    <w:rsid w:val="00DC3B82"/>
    <w:rsid w:val="00DC5F4E"/>
    <w:rsid w:val="00DC7096"/>
    <w:rsid w:val="00DC71C4"/>
    <w:rsid w:val="00DC7F69"/>
    <w:rsid w:val="00DD0B6D"/>
    <w:rsid w:val="00DD0EBB"/>
    <w:rsid w:val="00DD1B2E"/>
    <w:rsid w:val="00DD2380"/>
    <w:rsid w:val="00DD467C"/>
    <w:rsid w:val="00DD6516"/>
    <w:rsid w:val="00DD7971"/>
    <w:rsid w:val="00DD7EC3"/>
    <w:rsid w:val="00DE0046"/>
    <w:rsid w:val="00DE1E95"/>
    <w:rsid w:val="00DE49C8"/>
    <w:rsid w:val="00DE5685"/>
    <w:rsid w:val="00DE6BB0"/>
    <w:rsid w:val="00DF100C"/>
    <w:rsid w:val="00DF297C"/>
    <w:rsid w:val="00DF4369"/>
    <w:rsid w:val="00DF7B97"/>
    <w:rsid w:val="00E018A3"/>
    <w:rsid w:val="00E02360"/>
    <w:rsid w:val="00E0301F"/>
    <w:rsid w:val="00E03354"/>
    <w:rsid w:val="00E033BD"/>
    <w:rsid w:val="00E03FF1"/>
    <w:rsid w:val="00E044AB"/>
    <w:rsid w:val="00E0520B"/>
    <w:rsid w:val="00E06327"/>
    <w:rsid w:val="00E10DDA"/>
    <w:rsid w:val="00E12BA7"/>
    <w:rsid w:val="00E14EBC"/>
    <w:rsid w:val="00E1707C"/>
    <w:rsid w:val="00E17963"/>
    <w:rsid w:val="00E21396"/>
    <w:rsid w:val="00E2249A"/>
    <w:rsid w:val="00E236F5"/>
    <w:rsid w:val="00E24506"/>
    <w:rsid w:val="00E26CA4"/>
    <w:rsid w:val="00E26FC7"/>
    <w:rsid w:val="00E30881"/>
    <w:rsid w:val="00E31D6F"/>
    <w:rsid w:val="00E33328"/>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C2F"/>
    <w:rsid w:val="00E65FF0"/>
    <w:rsid w:val="00E705EF"/>
    <w:rsid w:val="00E70607"/>
    <w:rsid w:val="00E70734"/>
    <w:rsid w:val="00E71440"/>
    <w:rsid w:val="00E71B12"/>
    <w:rsid w:val="00E72203"/>
    <w:rsid w:val="00E73D1C"/>
    <w:rsid w:val="00E741CB"/>
    <w:rsid w:val="00E74CA6"/>
    <w:rsid w:val="00E75F5E"/>
    <w:rsid w:val="00E80D4B"/>
    <w:rsid w:val="00E8670A"/>
    <w:rsid w:val="00E87F61"/>
    <w:rsid w:val="00E90C26"/>
    <w:rsid w:val="00E9113C"/>
    <w:rsid w:val="00E93B04"/>
    <w:rsid w:val="00E96316"/>
    <w:rsid w:val="00E9660E"/>
    <w:rsid w:val="00EA100B"/>
    <w:rsid w:val="00EA35C9"/>
    <w:rsid w:val="00EA415B"/>
    <w:rsid w:val="00EA546E"/>
    <w:rsid w:val="00EB021B"/>
    <w:rsid w:val="00EB12B5"/>
    <w:rsid w:val="00EB19F9"/>
    <w:rsid w:val="00EB2CC9"/>
    <w:rsid w:val="00EB30C0"/>
    <w:rsid w:val="00EB368D"/>
    <w:rsid w:val="00EB5448"/>
    <w:rsid w:val="00EB560F"/>
    <w:rsid w:val="00EB5AE5"/>
    <w:rsid w:val="00EB7C04"/>
    <w:rsid w:val="00EB7E53"/>
    <w:rsid w:val="00EC04CE"/>
    <w:rsid w:val="00EC31A2"/>
    <w:rsid w:val="00EC5851"/>
    <w:rsid w:val="00EC67CC"/>
    <w:rsid w:val="00EC68F7"/>
    <w:rsid w:val="00EC6F8E"/>
    <w:rsid w:val="00EC7DCB"/>
    <w:rsid w:val="00EC7F43"/>
    <w:rsid w:val="00ED0704"/>
    <w:rsid w:val="00ED2010"/>
    <w:rsid w:val="00ED2DE4"/>
    <w:rsid w:val="00ED4C9A"/>
    <w:rsid w:val="00ED5020"/>
    <w:rsid w:val="00ED6A8E"/>
    <w:rsid w:val="00EE0B70"/>
    <w:rsid w:val="00EE129F"/>
    <w:rsid w:val="00EE1E05"/>
    <w:rsid w:val="00EE206C"/>
    <w:rsid w:val="00EE2AE3"/>
    <w:rsid w:val="00EE4176"/>
    <w:rsid w:val="00EE5AB4"/>
    <w:rsid w:val="00EE611C"/>
    <w:rsid w:val="00EE67FB"/>
    <w:rsid w:val="00EE7443"/>
    <w:rsid w:val="00EF0E3B"/>
    <w:rsid w:val="00EF20E6"/>
    <w:rsid w:val="00EF24CD"/>
    <w:rsid w:val="00EF2EF0"/>
    <w:rsid w:val="00EF3C80"/>
    <w:rsid w:val="00EF4831"/>
    <w:rsid w:val="00EF51F1"/>
    <w:rsid w:val="00F01BEA"/>
    <w:rsid w:val="00F01D9E"/>
    <w:rsid w:val="00F024D5"/>
    <w:rsid w:val="00F043C7"/>
    <w:rsid w:val="00F05830"/>
    <w:rsid w:val="00F058DF"/>
    <w:rsid w:val="00F07005"/>
    <w:rsid w:val="00F0724C"/>
    <w:rsid w:val="00F103A9"/>
    <w:rsid w:val="00F13619"/>
    <w:rsid w:val="00F15078"/>
    <w:rsid w:val="00F16B65"/>
    <w:rsid w:val="00F16E97"/>
    <w:rsid w:val="00F20177"/>
    <w:rsid w:val="00F2033E"/>
    <w:rsid w:val="00F20E2F"/>
    <w:rsid w:val="00F22B9A"/>
    <w:rsid w:val="00F23678"/>
    <w:rsid w:val="00F2447A"/>
    <w:rsid w:val="00F247F5"/>
    <w:rsid w:val="00F24B47"/>
    <w:rsid w:val="00F25AF6"/>
    <w:rsid w:val="00F263AA"/>
    <w:rsid w:val="00F27ABA"/>
    <w:rsid w:val="00F3162A"/>
    <w:rsid w:val="00F316BF"/>
    <w:rsid w:val="00F32624"/>
    <w:rsid w:val="00F32754"/>
    <w:rsid w:val="00F32974"/>
    <w:rsid w:val="00F32DB3"/>
    <w:rsid w:val="00F34355"/>
    <w:rsid w:val="00F377F2"/>
    <w:rsid w:val="00F40B8A"/>
    <w:rsid w:val="00F40ED2"/>
    <w:rsid w:val="00F41D10"/>
    <w:rsid w:val="00F42DBE"/>
    <w:rsid w:val="00F4381F"/>
    <w:rsid w:val="00F44815"/>
    <w:rsid w:val="00F451FA"/>
    <w:rsid w:val="00F46671"/>
    <w:rsid w:val="00F4696A"/>
    <w:rsid w:val="00F47149"/>
    <w:rsid w:val="00F47D6D"/>
    <w:rsid w:val="00F47D90"/>
    <w:rsid w:val="00F51DBD"/>
    <w:rsid w:val="00F5372D"/>
    <w:rsid w:val="00F5430E"/>
    <w:rsid w:val="00F55AB8"/>
    <w:rsid w:val="00F55B65"/>
    <w:rsid w:val="00F56DD2"/>
    <w:rsid w:val="00F56E2E"/>
    <w:rsid w:val="00F57E60"/>
    <w:rsid w:val="00F613A2"/>
    <w:rsid w:val="00F62128"/>
    <w:rsid w:val="00F62790"/>
    <w:rsid w:val="00F62D83"/>
    <w:rsid w:val="00F63379"/>
    <w:rsid w:val="00F64351"/>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760"/>
    <w:rsid w:val="00FA1B86"/>
    <w:rsid w:val="00FA5B15"/>
    <w:rsid w:val="00FA5CC4"/>
    <w:rsid w:val="00FA64FE"/>
    <w:rsid w:val="00FA7648"/>
    <w:rsid w:val="00FA7974"/>
    <w:rsid w:val="00FB2498"/>
    <w:rsid w:val="00FB27C5"/>
    <w:rsid w:val="00FB28F2"/>
    <w:rsid w:val="00FB5044"/>
    <w:rsid w:val="00FB5154"/>
    <w:rsid w:val="00FB7A9A"/>
    <w:rsid w:val="00FC1FFD"/>
    <w:rsid w:val="00FC221C"/>
    <w:rsid w:val="00FC292D"/>
    <w:rsid w:val="00FC453C"/>
    <w:rsid w:val="00FC57A4"/>
    <w:rsid w:val="00FC5B99"/>
    <w:rsid w:val="00FD0399"/>
    <w:rsid w:val="00FD0DFA"/>
    <w:rsid w:val="00FD1C3A"/>
    <w:rsid w:val="00FD1DF0"/>
    <w:rsid w:val="00FD20F6"/>
    <w:rsid w:val="00FD5083"/>
    <w:rsid w:val="00FD73DF"/>
    <w:rsid w:val="00FD7FF4"/>
    <w:rsid w:val="00FE03A4"/>
    <w:rsid w:val="00FE2373"/>
    <w:rsid w:val="00FE45D2"/>
    <w:rsid w:val="00FE45F6"/>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link w:val="60"/>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link w:val="80"/>
    <w:qFormat/>
    <w:rsid w:val="009474DB"/>
    <w:pPr>
      <w:ind w:left="0" w:firstLine="0"/>
      <w:outlineLvl w:val="7"/>
    </w:pPr>
  </w:style>
  <w:style w:type="paragraph" w:styleId="9">
    <w:name w:val="heading 9"/>
    <w:basedOn w:val="8"/>
    <w:next w:val="a"/>
    <w:link w:val="90"/>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link w:val="a6"/>
    <w:rsid w:val="009474DB"/>
    <w:pPr>
      <w:jc w:val="center"/>
    </w:pPr>
    <w:rPr>
      <w:i/>
    </w:rPr>
  </w:style>
  <w:style w:type="paragraph" w:styleId="a7">
    <w:name w:val="annotation text"/>
    <w:basedOn w:val="a"/>
    <w:link w:val="a8"/>
    <w:semiHidden/>
    <w:rsid w:val="00A74D97"/>
    <w:pPr>
      <w:tabs>
        <w:tab w:val="left" w:pos="1418"/>
        <w:tab w:val="left" w:pos="4678"/>
        <w:tab w:val="left" w:pos="5954"/>
        <w:tab w:val="left" w:pos="7088"/>
      </w:tabs>
      <w:spacing w:after="240"/>
      <w:jc w:val="both"/>
    </w:pPr>
    <w:rPr>
      <w:rFonts w:ascii="Arial" w:hAnsi="Arial"/>
    </w:rPr>
  </w:style>
  <w:style w:type="character" w:styleId="a9">
    <w:name w:val="page number"/>
    <w:basedOn w:val="a0"/>
    <w:semiHidden/>
    <w:rsid w:val="00A74D97"/>
  </w:style>
  <w:style w:type="paragraph" w:customStyle="1" w:styleId="B1">
    <w:name w:val="B1"/>
    <w:basedOn w:val="aa"/>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b">
    <w:name w:val="??"/>
    <w:rsid w:val="00A74D97"/>
    <w:pPr>
      <w:widowControl w:val="0"/>
    </w:pPr>
  </w:style>
  <w:style w:type="paragraph" w:customStyle="1" w:styleId="21">
    <w:name w:val="??? 2"/>
    <w:basedOn w:val="ab"/>
    <w:next w:val="ab"/>
    <w:rsid w:val="00A74D97"/>
    <w:pPr>
      <w:keepNext/>
    </w:pPr>
    <w:rPr>
      <w:rFonts w:ascii="Arial" w:hAnsi="Arial"/>
      <w:b/>
      <w:sz w:val="24"/>
    </w:rPr>
  </w:style>
  <w:style w:type="character" w:styleId="ac">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d">
    <w:name w:val="Body Text"/>
    <w:basedOn w:val="a"/>
    <w:link w:val="ae"/>
    <w:semiHidden/>
    <w:rsid w:val="00A74D97"/>
    <w:rPr>
      <w:rFonts w:ascii="Arial" w:hAnsi="Arial" w:cs="Arial"/>
      <w:color w:val="FF0000"/>
    </w:rPr>
  </w:style>
  <w:style w:type="paragraph" w:styleId="af">
    <w:name w:val="Balloon Text"/>
    <w:basedOn w:val="a"/>
    <w:link w:val="af0"/>
    <w:unhideWhenUsed/>
    <w:rsid w:val="004E3939"/>
    <w:rPr>
      <w:rFonts w:ascii="Tahoma" w:hAnsi="Tahoma" w:cs="Tahoma"/>
      <w:sz w:val="16"/>
      <w:szCs w:val="16"/>
    </w:rPr>
  </w:style>
  <w:style w:type="character" w:customStyle="1" w:styleId="af0">
    <w:name w:val="批注框文本 字符"/>
    <w:basedOn w:val="a0"/>
    <w:link w:val="af"/>
    <w:rsid w:val="004E3939"/>
    <w:rPr>
      <w:rFonts w:ascii="Tahoma" w:hAnsi="Tahoma" w:cs="Tahoma"/>
      <w:sz w:val="16"/>
      <w:szCs w:val="16"/>
      <w:lang w:val="en-GB"/>
    </w:rPr>
  </w:style>
  <w:style w:type="character" w:customStyle="1" w:styleId="a4">
    <w:name w:val="页眉 字符"/>
    <w:aliases w:val="header odd 字符"/>
    <w:basedOn w:val="a0"/>
    <w:link w:val="a3"/>
    <w:qFormat/>
    <w:rsid w:val="004E3939"/>
    <w:rPr>
      <w:rFonts w:ascii="Arial" w:eastAsia="Times New Roman" w:hAnsi="Arial"/>
      <w:b/>
      <w:noProof/>
      <w:sz w:val="18"/>
      <w:lang w:val="en-GB" w:eastAsia="en-GB"/>
    </w:rPr>
  </w:style>
  <w:style w:type="paragraph" w:styleId="TOC8">
    <w:name w:val="toc 8"/>
    <w:basedOn w:val="TOC1"/>
    <w:uiPriority w:val="39"/>
    <w:rsid w:val="009474DB"/>
    <w:pPr>
      <w:spacing w:before="180"/>
      <w:ind w:left="2693" w:hanging="2693"/>
    </w:pPr>
    <w:rPr>
      <w:b/>
    </w:rPr>
  </w:style>
  <w:style w:type="paragraph" w:styleId="TOC1">
    <w:name w:val="toc 1"/>
    <w:uiPriority w:val="39"/>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9474DB"/>
    <w:pPr>
      <w:ind w:left="1701" w:hanging="1701"/>
    </w:pPr>
  </w:style>
  <w:style w:type="paragraph" w:styleId="TOC4">
    <w:name w:val="toc 4"/>
    <w:basedOn w:val="TOC3"/>
    <w:uiPriority w:val="39"/>
    <w:rsid w:val="009474DB"/>
    <w:pPr>
      <w:ind w:left="1418" w:hanging="1418"/>
    </w:pPr>
  </w:style>
  <w:style w:type="paragraph" w:styleId="TOC3">
    <w:name w:val="toc 3"/>
    <w:basedOn w:val="TOC2"/>
    <w:uiPriority w:val="39"/>
    <w:rsid w:val="009474DB"/>
    <w:pPr>
      <w:ind w:left="1134" w:hanging="1134"/>
    </w:pPr>
  </w:style>
  <w:style w:type="paragraph" w:styleId="TOC2">
    <w:name w:val="toc 2"/>
    <w:basedOn w:val="TOC1"/>
    <w:uiPriority w:val="39"/>
    <w:rsid w:val="009474DB"/>
    <w:pPr>
      <w:keepNext w:val="0"/>
      <w:spacing w:before="0"/>
      <w:ind w:left="851" w:hanging="851"/>
    </w:pPr>
    <w:rPr>
      <w:sz w:val="20"/>
    </w:rPr>
  </w:style>
  <w:style w:type="paragraph" w:styleId="22">
    <w:name w:val="index 2"/>
    <w:basedOn w:val="11"/>
    <w:rsid w:val="009474DB"/>
    <w:pPr>
      <w:ind w:left="284"/>
    </w:pPr>
  </w:style>
  <w:style w:type="paragraph" w:styleId="11">
    <w:name w:val="index 1"/>
    <w:basedOn w:val="a"/>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1"/>
    <w:rsid w:val="009474DB"/>
    <w:pPr>
      <w:ind w:left="851"/>
    </w:pPr>
  </w:style>
  <w:style w:type="character" w:styleId="af2">
    <w:name w:val="footnote reference"/>
    <w:basedOn w:val="a0"/>
    <w:rsid w:val="009474DB"/>
    <w:rPr>
      <w:b/>
      <w:position w:val="6"/>
      <w:sz w:val="16"/>
    </w:rPr>
  </w:style>
  <w:style w:type="paragraph" w:styleId="af3">
    <w:name w:val="footnote text"/>
    <w:basedOn w:val="a"/>
    <w:link w:val="af4"/>
    <w:rsid w:val="009474DB"/>
    <w:pPr>
      <w:keepLines/>
      <w:spacing w:after="0"/>
      <w:ind w:left="454" w:hanging="454"/>
    </w:pPr>
    <w:rPr>
      <w:sz w:val="16"/>
    </w:rPr>
  </w:style>
  <w:style w:type="character" w:customStyle="1" w:styleId="af4">
    <w:name w:val="脚注文本 字符"/>
    <w:basedOn w:val="a0"/>
    <w:link w:val="af3"/>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uiPriority w:val="39"/>
    <w:rsid w:val="009474DB"/>
    <w:pPr>
      <w:ind w:left="1418" w:hanging="1418"/>
    </w:pPr>
  </w:style>
  <w:style w:type="paragraph" w:customStyle="1" w:styleId="EX">
    <w:name w:val="EX"/>
    <w:basedOn w:val="a"/>
    <w:link w:val="EXChar"/>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uiPriority w:val="39"/>
    <w:rsid w:val="009474DB"/>
    <w:pPr>
      <w:ind w:left="1985" w:hanging="1985"/>
    </w:pPr>
  </w:style>
  <w:style w:type="paragraph" w:styleId="TOC7">
    <w:name w:val="toc 7"/>
    <w:basedOn w:val="TOC6"/>
    <w:next w:val="a"/>
    <w:uiPriority w:val="39"/>
    <w:rsid w:val="009474DB"/>
    <w:pPr>
      <w:ind w:left="2268" w:hanging="2268"/>
    </w:pPr>
  </w:style>
  <w:style w:type="paragraph" w:styleId="24">
    <w:name w:val="List Bullet 2"/>
    <w:basedOn w:val="af5"/>
    <w:rsid w:val="009474DB"/>
    <w:pPr>
      <w:ind w:left="851"/>
    </w:pPr>
  </w:style>
  <w:style w:type="paragraph" w:styleId="31">
    <w:name w:val="List Bullet 3"/>
    <w:basedOn w:val="24"/>
    <w:rsid w:val="009474DB"/>
    <w:pPr>
      <w:ind w:left="1135"/>
    </w:pPr>
  </w:style>
  <w:style w:type="paragraph" w:styleId="af1">
    <w:name w:val="List Number"/>
    <w:basedOn w:val="aa"/>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a"/>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9474DB"/>
    <w:pPr>
      <w:ind w:left="1135"/>
    </w:pPr>
  </w:style>
  <w:style w:type="paragraph" w:styleId="41">
    <w:name w:val="List 4"/>
    <w:basedOn w:val="32"/>
    <w:rsid w:val="009474DB"/>
    <w:pPr>
      <w:ind w:left="1418"/>
    </w:pPr>
  </w:style>
  <w:style w:type="paragraph" w:styleId="51">
    <w:name w:val="List 5"/>
    <w:basedOn w:val="41"/>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aa">
    <w:name w:val="List"/>
    <w:basedOn w:val="a"/>
    <w:rsid w:val="009474DB"/>
    <w:pPr>
      <w:ind w:left="568" w:hanging="284"/>
    </w:pPr>
  </w:style>
  <w:style w:type="paragraph" w:styleId="af5">
    <w:name w:val="List Bullet"/>
    <w:basedOn w:val="aa"/>
    <w:rsid w:val="009474DB"/>
  </w:style>
  <w:style w:type="paragraph" w:styleId="42">
    <w:name w:val="List Bullet 4"/>
    <w:basedOn w:val="31"/>
    <w:rsid w:val="009474DB"/>
    <w:pPr>
      <w:ind w:left="1418"/>
    </w:pPr>
  </w:style>
  <w:style w:type="paragraph" w:styleId="52">
    <w:name w:val="List Bullet 5"/>
    <w:basedOn w:val="42"/>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6">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7">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8"/>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9">
    <w:name w:val="annotation subject"/>
    <w:basedOn w:val="a7"/>
    <w:next w:val="a7"/>
    <w:link w:val="afa"/>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8">
    <w:name w:val="批注文字 字符"/>
    <w:basedOn w:val="a0"/>
    <w:link w:val="a7"/>
    <w:semiHidden/>
    <w:rsid w:val="00B85CDC"/>
    <w:rPr>
      <w:rFonts w:ascii="Arial" w:hAnsi="Arial"/>
      <w:lang w:val="en-GB"/>
    </w:rPr>
  </w:style>
  <w:style w:type="character" w:customStyle="1" w:styleId="afa">
    <w:name w:val="批注主题 字符"/>
    <w:basedOn w:val="a8"/>
    <w:link w:val="af9"/>
    <w:uiPriority w:val="99"/>
    <w:semiHidden/>
    <w:rsid w:val="00B85CDC"/>
    <w:rPr>
      <w:rFonts w:ascii="Arial" w:hAnsi="Arial"/>
      <w:b/>
      <w:bCs/>
      <w:lang w:val="en-GB"/>
    </w:rPr>
  </w:style>
  <w:style w:type="paragraph" w:styleId="afb">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c">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d">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e">
    <w:name w:val="FollowedHyperlink"/>
    <w:basedOn w:val="a0"/>
    <w:uiPriority w:val="99"/>
    <w:semiHidden/>
    <w:unhideWhenUsed/>
    <w:rsid w:val="00396B66"/>
    <w:rPr>
      <w:color w:val="800080" w:themeColor="followedHyperlink"/>
      <w:u w:val="single"/>
    </w:rPr>
  </w:style>
  <w:style w:type="character" w:styleId="aff">
    <w:name w:val="Unresolved Mention"/>
    <w:basedOn w:val="a0"/>
    <w:uiPriority w:val="99"/>
    <w:semiHidden/>
    <w:unhideWhenUsed/>
    <w:rsid w:val="00BF4A70"/>
    <w:rPr>
      <w:color w:val="605E5C"/>
      <w:shd w:val="clear" w:color="auto" w:fill="E1DFDD"/>
    </w:rPr>
  </w:style>
  <w:style w:type="character" w:styleId="aff0">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8">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7"/>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d"/>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e">
    <w:name w:val="正文文本 字符"/>
    <w:basedOn w:val="a0"/>
    <w:link w:val="ad"/>
    <w:semiHidden/>
    <w:rsid w:val="00FA7648"/>
    <w:rPr>
      <w:rFonts w:ascii="Arial" w:eastAsia="Times New Roman" w:hAnsi="Arial" w:cs="Arial"/>
      <w:color w:val="FF0000"/>
      <w:lang w:val="en-GB" w:eastAsia="en-GB"/>
    </w:rPr>
  </w:style>
  <w:style w:type="character" w:customStyle="1" w:styleId="WW8Num9z0">
    <w:name w:val="WW8Num9z0"/>
    <w:rsid w:val="00F32754"/>
    <w:rPr>
      <w:rFonts w:ascii="Wingdings" w:eastAsia="Calibri" w:hAnsi="Wingdings" w:cs="Times New Roman" w:hint="default"/>
    </w:rPr>
  </w:style>
  <w:style w:type="paragraph" w:customStyle="1" w:styleId="26">
    <w:name w:val="列表段落2"/>
    <w:basedOn w:val="a"/>
    <w:rsid w:val="007D7548"/>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Agreement">
    <w:name w:val="Agreement"/>
    <w:basedOn w:val="a"/>
    <w:next w:val="Doc-text2"/>
    <w:uiPriority w:val="99"/>
    <w:qFormat/>
    <w:rsid w:val="0046006C"/>
    <w:pPr>
      <w:numPr>
        <w:numId w:val="7"/>
      </w:numPr>
      <w:overflowPunct/>
      <w:autoSpaceDE/>
      <w:autoSpaceDN/>
      <w:adjustRightInd/>
      <w:spacing w:before="60" w:after="0"/>
      <w:textAlignment w:val="auto"/>
    </w:pPr>
    <w:rPr>
      <w:rFonts w:ascii="Arial" w:eastAsia="MS Mincho" w:hAnsi="Arial"/>
      <w:b/>
      <w:szCs w:val="24"/>
    </w:rPr>
  </w:style>
  <w:style w:type="character" w:customStyle="1" w:styleId="20">
    <w:name w:val="标题 2 字符"/>
    <w:aliases w:val="H2 字符,h2 字符"/>
    <w:link w:val="2"/>
    <w:rsid w:val="0003504B"/>
    <w:rPr>
      <w:rFonts w:ascii="Arial" w:eastAsia="Times New Roman" w:hAnsi="Arial"/>
      <w:sz w:val="32"/>
      <w:lang w:val="en-GB" w:eastAsia="en-GB"/>
    </w:rPr>
  </w:style>
  <w:style w:type="character" w:customStyle="1" w:styleId="60">
    <w:name w:val="标题 6 字符"/>
    <w:aliases w:val="h6 字符"/>
    <w:link w:val="6"/>
    <w:rsid w:val="0003504B"/>
    <w:rPr>
      <w:rFonts w:ascii="Arial" w:eastAsia="Times New Roman" w:hAnsi="Arial"/>
      <w:lang w:val="en-GB" w:eastAsia="en-GB"/>
    </w:rPr>
  </w:style>
  <w:style w:type="character" w:customStyle="1" w:styleId="80">
    <w:name w:val="标题 8 字符"/>
    <w:link w:val="8"/>
    <w:rsid w:val="0003504B"/>
    <w:rPr>
      <w:rFonts w:ascii="Arial" w:eastAsia="Times New Roman" w:hAnsi="Arial"/>
      <w:sz w:val="36"/>
      <w:lang w:val="en-GB" w:eastAsia="en-GB"/>
    </w:rPr>
  </w:style>
  <w:style w:type="character" w:customStyle="1" w:styleId="90">
    <w:name w:val="标题 9 字符"/>
    <w:link w:val="9"/>
    <w:rsid w:val="0003504B"/>
    <w:rPr>
      <w:rFonts w:ascii="Arial" w:eastAsia="Times New Roman" w:hAnsi="Arial"/>
      <w:sz w:val="36"/>
      <w:lang w:val="en-GB" w:eastAsia="en-GB"/>
    </w:rPr>
  </w:style>
  <w:style w:type="character" w:customStyle="1" w:styleId="a6">
    <w:name w:val="页脚 字符"/>
    <w:link w:val="a5"/>
    <w:rsid w:val="0003504B"/>
    <w:rPr>
      <w:rFonts w:ascii="Arial" w:eastAsia="Times New Roman" w:hAnsi="Arial"/>
      <w:b/>
      <w:i/>
      <w:noProof/>
      <w:sz w:val="18"/>
      <w:lang w:val="en-GB" w:eastAsia="en-GB"/>
    </w:rPr>
  </w:style>
  <w:style w:type="character" w:customStyle="1" w:styleId="EXChar">
    <w:name w:val="EX Char"/>
    <w:link w:val="EX"/>
    <w:qFormat/>
    <w:locked/>
    <w:rsid w:val="0003504B"/>
    <w:rPr>
      <w:rFonts w:eastAsia="Times New Roman"/>
      <w:lang w:val="en-GB" w:eastAsia="en-GB"/>
    </w:rPr>
  </w:style>
  <w:style w:type="character" w:customStyle="1" w:styleId="B3Char">
    <w:name w:val="B3 Char"/>
    <w:rsid w:val="0003504B"/>
  </w:style>
  <w:style w:type="paragraph" w:customStyle="1" w:styleId="TAJ">
    <w:name w:val="TAJ"/>
    <w:basedOn w:val="TH"/>
    <w:rsid w:val="0003504B"/>
    <w:rPr>
      <w:rFonts w:eastAsiaTheme="minorEastAsia"/>
      <w:lang w:eastAsia="ko-KR"/>
    </w:rPr>
  </w:style>
  <w:style w:type="paragraph" w:customStyle="1" w:styleId="TALLeft1cm">
    <w:name w:val="TAL + Left:  1 cm"/>
    <w:basedOn w:val="TAL"/>
    <w:rsid w:val="0003504B"/>
    <w:pPr>
      <w:ind w:left="567"/>
    </w:pPr>
    <w:rPr>
      <w:rFonts w:eastAsiaTheme="minorEastAsia"/>
      <w:lang w:val="x-none"/>
    </w:rPr>
  </w:style>
  <w:style w:type="character" w:styleId="aff1">
    <w:name w:val="Mention"/>
    <w:uiPriority w:val="99"/>
    <w:semiHidden/>
    <w:unhideWhenUsed/>
    <w:rsid w:val="0003504B"/>
    <w:rPr>
      <w:color w:val="2B579A"/>
      <w:shd w:val="clear" w:color="auto" w:fill="E6E6E6"/>
    </w:rPr>
  </w:style>
  <w:style w:type="paragraph" w:styleId="aff2">
    <w:name w:val="Document Map"/>
    <w:basedOn w:val="a"/>
    <w:link w:val="aff3"/>
    <w:rsid w:val="0003504B"/>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aff3">
    <w:name w:val="文档结构图 字符"/>
    <w:basedOn w:val="a0"/>
    <w:link w:val="aff2"/>
    <w:rsid w:val="0003504B"/>
    <w:rPr>
      <w:rFonts w:ascii="Tahoma" w:hAnsi="Tahoma" w:cs="Tahoma"/>
      <w:shd w:val="clear" w:color="auto" w:fill="000080"/>
      <w:lang w:val="en-GB"/>
    </w:rPr>
  </w:style>
  <w:style w:type="paragraph" w:customStyle="1" w:styleId="TALLeft0">
    <w:name w:val="TAL + Left:  0"/>
    <w:aliases w:val="4 cm"/>
    <w:basedOn w:val="TAL"/>
    <w:rsid w:val="0003504B"/>
    <w:pPr>
      <w:ind w:left="206"/>
    </w:pPr>
    <w:rPr>
      <w:rFonts w:eastAsiaTheme="minorEastAsia" w:cs="Arial"/>
      <w:lang w:eastAsia="ja-JP"/>
    </w:rPr>
  </w:style>
  <w:style w:type="paragraph" w:customStyle="1" w:styleId="3GPPHeader">
    <w:name w:val="3GPP_Header"/>
    <w:basedOn w:val="a"/>
    <w:rsid w:val="0003504B"/>
    <w:pPr>
      <w:tabs>
        <w:tab w:val="left" w:pos="1701"/>
        <w:tab w:val="right" w:pos="9639"/>
      </w:tabs>
      <w:spacing w:after="240"/>
      <w:jc w:val="both"/>
    </w:pPr>
    <w:rPr>
      <w:rFonts w:ascii="Arial" w:eastAsiaTheme="minorEastAsia" w:hAnsi="Arial"/>
      <w:b/>
      <w:sz w:val="24"/>
      <w:lang w:eastAsia="zh-CN"/>
    </w:rPr>
  </w:style>
  <w:style w:type="paragraph" w:customStyle="1" w:styleId="TALNotBold">
    <w:name w:val="TAL + Not Bold"/>
    <w:aliases w:val="Left"/>
    <w:basedOn w:val="TH"/>
    <w:link w:val="TALNotBoldChar"/>
    <w:rsid w:val="0003504B"/>
    <w:pPr>
      <w:keepNext w:val="0"/>
      <w:spacing w:before="0" w:after="240"/>
    </w:pPr>
    <w:rPr>
      <w:rFonts w:eastAsiaTheme="minorEastAsia"/>
      <w:lang w:eastAsia="ko-KR"/>
    </w:rPr>
  </w:style>
  <w:style w:type="character" w:customStyle="1" w:styleId="TALNotBoldChar">
    <w:name w:val="TAL + Not Bold Char"/>
    <w:aliases w:val="Left Char"/>
    <w:link w:val="TALNotBold"/>
    <w:rsid w:val="0003504B"/>
    <w:rPr>
      <w:rFonts w:ascii="Arial"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50833">
      <w:bodyDiv w:val="1"/>
      <w:marLeft w:val="0"/>
      <w:marRight w:val="0"/>
      <w:marTop w:val="0"/>
      <w:marBottom w:val="0"/>
      <w:divBdr>
        <w:top w:val="none" w:sz="0" w:space="0" w:color="auto"/>
        <w:left w:val="none" w:sz="0" w:space="0" w:color="auto"/>
        <w:bottom w:val="none" w:sz="0" w:space="0" w:color="auto"/>
        <w:right w:val="none" w:sz="0" w:space="0" w:color="auto"/>
      </w:divBdr>
      <w:divsChild>
        <w:div w:id="844515721">
          <w:marLeft w:val="1138"/>
          <w:marRight w:val="0"/>
          <w:marTop w:val="120"/>
          <w:marBottom w:val="120"/>
          <w:divBdr>
            <w:top w:val="none" w:sz="0" w:space="0" w:color="auto"/>
            <w:left w:val="none" w:sz="0" w:space="0" w:color="auto"/>
            <w:bottom w:val="none" w:sz="0" w:space="0" w:color="auto"/>
            <w:right w:val="none" w:sz="0" w:space="0" w:color="auto"/>
          </w:divBdr>
        </w:div>
        <w:div w:id="28575495">
          <w:marLeft w:val="1138"/>
          <w:marRight w:val="0"/>
          <w:marTop w:val="120"/>
          <w:marBottom w:val="12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90026876">
      <w:bodyDiv w:val="1"/>
      <w:marLeft w:val="0"/>
      <w:marRight w:val="0"/>
      <w:marTop w:val="0"/>
      <w:marBottom w:val="0"/>
      <w:divBdr>
        <w:top w:val="none" w:sz="0" w:space="0" w:color="auto"/>
        <w:left w:val="none" w:sz="0" w:space="0" w:color="auto"/>
        <w:bottom w:val="none" w:sz="0" w:space="0" w:color="auto"/>
        <w:right w:val="none" w:sz="0" w:space="0" w:color="auto"/>
      </w:divBdr>
    </w:div>
    <w:div w:id="1261137671">
      <w:bodyDiv w:val="1"/>
      <w:marLeft w:val="0"/>
      <w:marRight w:val="0"/>
      <w:marTop w:val="0"/>
      <w:marBottom w:val="0"/>
      <w:divBdr>
        <w:top w:val="none" w:sz="0" w:space="0" w:color="auto"/>
        <w:left w:val="none" w:sz="0" w:space="0" w:color="auto"/>
        <w:bottom w:val="none" w:sz="0" w:space="0" w:color="auto"/>
        <w:right w:val="none" w:sz="0" w:space="0" w:color="auto"/>
      </w:divBdr>
      <w:divsChild>
        <w:div w:id="188377574">
          <w:marLeft w:val="1138"/>
          <w:marRight w:val="0"/>
          <w:marTop w:val="120"/>
          <w:marBottom w:val="120"/>
          <w:divBdr>
            <w:top w:val="none" w:sz="0" w:space="0" w:color="auto"/>
            <w:left w:val="none" w:sz="0" w:space="0" w:color="auto"/>
            <w:bottom w:val="none" w:sz="0" w:space="0" w:color="auto"/>
            <w:right w:val="none" w:sz="0" w:space="0" w:color="auto"/>
          </w:divBdr>
        </w:div>
      </w:divsChild>
    </w:div>
    <w:div w:id="1286237483">
      <w:bodyDiv w:val="1"/>
      <w:marLeft w:val="0"/>
      <w:marRight w:val="0"/>
      <w:marTop w:val="0"/>
      <w:marBottom w:val="0"/>
      <w:divBdr>
        <w:top w:val="none" w:sz="0" w:space="0" w:color="auto"/>
        <w:left w:val="none" w:sz="0" w:space="0" w:color="auto"/>
        <w:bottom w:val="none" w:sz="0" w:space="0" w:color="auto"/>
        <w:right w:val="none" w:sz="0" w:space="0" w:color="auto"/>
      </w:divBdr>
      <w:divsChild>
        <w:div w:id="581649565">
          <w:marLeft w:val="547"/>
          <w:marRight w:val="0"/>
          <w:marTop w:val="0"/>
          <w:marBottom w:val="12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7461315">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349744">
      <w:bodyDiv w:val="1"/>
      <w:marLeft w:val="0"/>
      <w:marRight w:val="0"/>
      <w:marTop w:val="0"/>
      <w:marBottom w:val="0"/>
      <w:divBdr>
        <w:top w:val="none" w:sz="0" w:space="0" w:color="auto"/>
        <w:left w:val="none" w:sz="0" w:space="0" w:color="auto"/>
        <w:bottom w:val="none" w:sz="0" w:space="0" w:color="auto"/>
        <w:right w:val="none" w:sz="0" w:space="0" w:color="auto"/>
      </w:divBdr>
      <w:divsChild>
        <w:div w:id="2077240519">
          <w:marLeft w:val="1138"/>
          <w:marRight w:val="0"/>
          <w:marTop w:val="120"/>
          <w:marBottom w:val="120"/>
          <w:divBdr>
            <w:top w:val="none" w:sz="0" w:space="0" w:color="auto"/>
            <w:left w:val="none" w:sz="0" w:space="0" w:color="auto"/>
            <w:bottom w:val="none" w:sz="0" w:space="0" w:color="auto"/>
            <w:right w:val="none" w:sz="0" w:space="0" w:color="auto"/>
          </w:divBdr>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1219</TotalTime>
  <Pages>1</Pages>
  <Words>274</Words>
  <Characters>1566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1837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Mingzeng</cp:lastModifiedBy>
  <cp:revision>54</cp:revision>
  <cp:lastPrinted>2018-05-22T10:28:00Z</cp:lastPrinted>
  <dcterms:created xsi:type="dcterms:W3CDTF">2022-02-09T05:57:00Z</dcterms:created>
  <dcterms:modified xsi:type="dcterms:W3CDTF">2022-08-09T00:52:00Z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